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2E" w:rsidRDefault="00CA2B2E" w:rsidP="00CA2B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 xml:space="preserve">Приложение № 1 </w:t>
      </w:r>
    </w:p>
    <w:p w:rsidR="00CA2B2E" w:rsidRDefault="00CA2B2E" w:rsidP="00CA2B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>к Положению об УНУ ФГБНУ ВНИИТТИ</w:t>
      </w:r>
    </w:p>
    <w:p w:rsidR="00CA2B2E" w:rsidRDefault="00CA2B2E" w:rsidP="00CA2B2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A2B2E" w:rsidRPr="00A4551C" w:rsidRDefault="00CA2B2E" w:rsidP="00CA2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</w:t>
      </w:r>
      <w:proofErr w:type="spellStart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сортообразцов</w:t>
      </w:r>
      <w:proofErr w:type="spellEnd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передаваемых в каталог коллекции </w:t>
      </w:r>
    </w:p>
    <w:p w:rsidR="00CA2B2E" w:rsidRPr="00A4551C" w:rsidRDefault="00CA2B2E" w:rsidP="00CA2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B2E" w:rsidRPr="00A4551C" w:rsidRDefault="00CA2B2E" w:rsidP="00CA2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</w:t>
      </w:r>
      <w:proofErr w:type="spellStart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сортообразцов</w:t>
      </w:r>
      <w:proofErr w:type="spellEnd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</w:t>
      </w:r>
    </w:p>
    <w:p w:rsidR="00CA2B2E" w:rsidRPr="00A4551C" w:rsidRDefault="00CA2B2E" w:rsidP="00CA2B2E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proofErr w:type="spellStart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сортообразца</w:t>
      </w:r>
      <w:proofErr w:type="spellEnd"/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сорта___________________________________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по каталогу ФГБНУ ВНИИТТИ________________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2B2E" w:rsidRPr="00A4551C" w:rsidRDefault="00CA2B2E" w:rsidP="00CA2B2E">
      <w:pPr>
        <w:tabs>
          <w:tab w:val="left" w:pos="20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Морфологическая характеристика сорта</w:t>
      </w:r>
    </w:p>
    <w:p w:rsidR="00CA2B2E" w:rsidRPr="00A4551C" w:rsidRDefault="00CA2B2E" w:rsidP="00CA2B2E">
      <w:pPr>
        <w:tabs>
          <w:tab w:val="left" w:pos="20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Описательные признаки</w:t>
      </w:r>
    </w:p>
    <w:p w:rsidR="00CA2B2E" w:rsidRPr="00A4551C" w:rsidRDefault="00CA2B2E" w:rsidP="00CA2B2E">
      <w:pPr>
        <w:tabs>
          <w:tab w:val="left" w:pos="207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растения__________________________________________________________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соцветия_________________________________________________________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листа на стебле________________________________________________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Изогнутость пластинки листа_______________________________________________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основания листа_____________________________________________________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пластинки среднего листа____________________________________________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верхушки среднего листа________________________________________________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листа_________________________________________________________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2B2E" w:rsidRPr="00A4551C" w:rsidRDefault="00CA2B2E" w:rsidP="00CA2B2E">
      <w:pPr>
        <w:tabs>
          <w:tab w:val="left" w:pos="20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листа___________________________________________________________________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жилкования_________________________________________________________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Цветок: а) переход т рубки в воронку____________________________________________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б) степень рассеченности венчика________________________________________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в) окраска венчика_____________________________________________________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г) форма коробочки____________________________________________________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Ind w:w="109" w:type="dxa"/>
        <w:tblLook w:val="04A0" w:firstRow="1" w:lastRow="0" w:firstColumn="1" w:lastColumn="0" w:noHBand="0" w:noVBand="1"/>
      </w:tblPr>
      <w:tblGrid>
        <w:gridCol w:w="3816"/>
        <w:gridCol w:w="956"/>
        <w:gridCol w:w="805"/>
        <w:gridCol w:w="935"/>
        <w:gridCol w:w="804"/>
        <w:gridCol w:w="936"/>
        <w:gridCol w:w="984"/>
      </w:tblGrid>
      <w:tr w:rsidR="00CA2B2E" w:rsidRPr="00A4551C" w:rsidTr="003F2D39">
        <w:trPr>
          <w:trHeight w:val="615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Б. Количественно-морфологические признаки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77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Высота растения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40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Высота стебля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00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Диаметр растения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70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Соцветие: длина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ширина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40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Число листьев ботанических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        технических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4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840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Размеры среднего листа: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длина пластинки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ширина пластинки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длина черешка              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proofErr w:type="gramStart"/>
            <w:r w:rsidRPr="00A4551C">
              <w:rPr>
                <w:sz w:val="24"/>
                <w:szCs w:val="24"/>
              </w:rPr>
              <w:t>Индекс:  длина</w:t>
            </w:r>
            <w:proofErr w:type="gramEnd"/>
            <w:r w:rsidRPr="00A4551C">
              <w:rPr>
                <w:sz w:val="24"/>
                <w:szCs w:val="24"/>
              </w:rPr>
              <w:t>/ширина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Размеры цветка: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длина трубочки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ширина отгиба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Характеристика вегетационного периода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lastRenderedPageBreak/>
              <w:t>Дата посева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" всходов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" технической зрелости рассады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1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2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511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57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676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439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3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75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Цвет рассады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65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Число дней рассадного периода.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80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Дата посадки в поле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10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Дата начала стеблевания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523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Число дней от посадки до 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начала цветения                                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полного цветения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первой ломки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средней ломки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последней ломки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jc w:val="both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                созрев.50% коробочек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8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66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0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76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090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Урожайность –  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средний вес в граммах с 1 растения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сырой массы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  воздушно-сухой массы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42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585"/>
        </w:trPr>
        <w:tc>
          <w:tcPr>
            <w:tcW w:w="3916" w:type="dxa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Устойчивость против фито и 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энто- вредителей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69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а) корневой гнили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б) мучнистой росы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в) табачной мозаики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г) бактериальной рябухи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д) белой </w:t>
            </w:r>
            <w:proofErr w:type="spellStart"/>
            <w:r w:rsidRPr="00A4551C">
              <w:rPr>
                <w:sz w:val="24"/>
                <w:szCs w:val="24"/>
              </w:rPr>
              <w:t>пестрице</w:t>
            </w:r>
            <w:proofErr w:type="spellEnd"/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ж) </w:t>
            </w:r>
            <w:proofErr w:type="spellStart"/>
            <w:r w:rsidRPr="00A4551C">
              <w:rPr>
                <w:sz w:val="24"/>
                <w:szCs w:val="24"/>
              </w:rPr>
              <w:t>трипсу</w:t>
            </w:r>
            <w:proofErr w:type="spellEnd"/>
          </w:p>
          <w:p w:rsidR="00CA2B2E" w:rsidRPr="00A4551C" w:rsidRDefault="00CA2B2E" w:rsidP="003F2D39">
            <w:pPr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з) огуречной мозаике…</w:t>
            </w:r>
          </w:p>
          <w:p w:rsidR="00CA2B2E" w:rsidRPr="00A4551C" w:rsidRDefault="00CA2B2E" w:rsidP="003F2D39">
            <w:pPr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и) верхушечному хлорозу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1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91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5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93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8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69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459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Технологические признаки: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Цвет ферментированного листа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Процент жилки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Толщина жилки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Толщина пластинки листа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Материальность на 1 кв. </w:t>
            </w:r>
            <w:proofErr w:type="spellStart"/>
            <w:r w:rsidRPr="00A4551C">
              <w:rPr>
                <w:sz w:val="24"/>
                <w:szCs w:val="24"/>
              </w:rPr>
              <w:t>дм</w:t>
            </w:r>
            <w:proofErr w:type="spellEnd"/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84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72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6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483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Химические признаки, %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Никотин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Углеводы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Белки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 xml:space="preserve">Число </w:t>
            </w:r>
            <w:proofErr w:type="spellStart"/>
            <w:r w:rsidRPr="00A4551C">
              <w:rPr>
                <w:sz w:val="24"/>
                <w:szCs w:val="24"/>
              </w:rPr>
              <w:t>Шмука</w:t>
            </w:r>
            <w:proofErr w:type="spellEnd"/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5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8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40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575"/>
        </w:trPr>
        <w:tc>
          <w:tcPr>
            <w:tcW w:w="3916" w:type="dxa"/>
            <w:vMerge w:val="restart"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Дегустационная оценка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Качество аромата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Сила аромата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Крепость</w:t>
            </w:r>
          </w:p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  <w:r w:rsidRPr="00A4551C">
              <w:rPr>
                <w:sz w:val="24"/>
                <w:szCs w:val="24"/>
              </w:rPr>
              <w:t>Резкость</w:t>
            </w: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263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120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  <w:tr w:rsidR="00CA2B2E" w:rsidRPr="00A4551C" w:rsidTr="003F2D39">
        <w:trPr>
          <w:trHeight w:val="375"/>
        </w:trPr>
        <w:tc>
          <w:tcPr>
            <w:tcW w:w="3916" w:type="dxa"/>
            <w:vMerge/>
          </w:tcPr>
          <w:p w:rsidR="00CA2B2E" w:rsidRPr="00A4551C" w:rsidRDefault="00CA2B2E" w:rsidP="003F2D39">
            <w:pPr>
              <w:tabs>
                <w:tab w:val="left" w:pos="2070"/>
                <w:tab w:val="left" w:pos="2832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CA2B2E" w:rsidRPr="00A4551C" w:rsidRDefault="00CA2B2E" w:rsidP="003F2D39">
            <w:pPr>
              <w:tabs>
                <w:tab w:val="left" w:pos="2070"/>
              </w:tabs>
              <w:ind w:right="284"/>
              <w:rPr>
                <w:sz w:val="24"/>
                <w:szCs w:val="24"/>
              </w:rPr>
            </w:pPr>
          </w:p>
        </w:tc>
      </w:tr>
    </w:tbl>
    <w:p w:rsidR="00A95187" w:rsidRDefault="00A95187">
      <w:bookmarkStart w:id="0" w:name="_GoBack"/>
      <w:bookmarkEnd w:id="0"/>
    </w:p>
    <w:sectPr w:rsidR="00A9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2E"/>
    <w:rsid w:val="00A95187"/>
    <w:rsid w:val="00C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E6B2-B591-4616-8A7C-2CCB0EA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2018-05-07T05:56:00Z</dcterms:created>
  <dcterms:modified xsi:type="dcterms:W3CDTF">2018-05-07T05:57:00Z</dcterms:modified>
</cp:coreProperties>
</file>