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11" w:rsidRDefault="005234B1" w:rsidP="0046231F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>
        <w:rPr>
          <w:rStyle w:val="a3"/>
          <w:rFonts w:ascii="Times New Roman" w:hAnsi="Times New Roman"/>
          <w:b/>
          <w:i w:val="0"/>
          <w:sz w:val="28"/>
          <w:szCs w:val="28"/>
        </w:rPr>
        <w:t>ИЗМЕНЕНИЕ</w:t>
      </w:r>
      <w:bookmarkStart w:id="0" w:name="_GoBack"/>
      <w:bookmarkEnd w:id="0"/>
      <w:r w:rsidR="00CC59C3" w:rsidRPr="0046231F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ФРАКЦИОННОГО СОСТАВА ЖИРА МЯСНЫХ </w:t>
      </w:r>
    </w:p>
    <w:p w:rsidR="00CC59C3" w:rsidRPr="0046231F" w:rsidRDefault="00CC59C3" w:rsidP="0046231F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46231F">
        <w:rPr>
          <w:rStyle w:val="a3"/>
          <w:rFonts w:ascii="Times New Roman" w:hAnsi="Times New Roman"/>
          <w:b/>
          <w:i w:val="0"/>
          <w:sz w:val="28"/>
          <w:szCs w:val="28"/>
        </w:rPr>
        <w:t>КО</w:t>
      </w:r>
      <w:r w:rsidRPr="0046231F">
        <w:rPr>
          <w:rStyle w:val="a3"/>
          <w:rFonts w:ascii="Times New Roman" w:hAnsi="Times New Roman"/>
          <w:b/>
          <w:i w:val="0"/>
          <w:sz w:val="28"/>
          <w:szCs w:val="28"/>
        </w:rPr>
        <w:t>Н</w:t>
      </w:r>
      <w:r w:rsidRPr="0046231F">
        <w:rPr>
          <w:rStyle w:val="a3"/>
          <w:rFonts w:ascii="Times New Roman" w:hAnsi="Times New Roman"/>
          <w:b/>
          <w:i w:val="0"/>
          <w:sz w:val="28"/>
          <w:szCs w:val="28"/>
        </w:rPr>
        <w:t>СЕРВОВ ИЗ СВИНИНЫ В ПРОЦЕССЕ ХРАНЕНИЯ</w:t>
      </w:r>
    </w:p>
    <w:p w:rsidR="00CC59C3" w:rsidRPr="004A3D11" w:rsidRDefault="00CC59C3" w:rsidP="0046231F">
      <w:pPr>
        <w:spacing w:after="0" w:line="240" w:lineRule="auto"/>
        <w:contextualSpacing/>
        <w:jc w:val="both"/>
        <w:rPr>
          <w:rStyle w:val="a3"/>
          <w:rFonts w:ascii="Times New Roman" w:hAnsi="Times New Roman"/>
          <w:i w:val="0"/>
          <w:sz w:val="28"/>
          <w:szCs w:val="28"/>
        </w:rPr>
      </w:pPr>
    </w:p>
    <w:p w:rsidR="00CC59C3" w:rsidRPr="004A3D11" w:rsidRDefault="00CC59C3" w:rsidP="0046231F">
      <w:pPr>
        <w:pStyle w:val="msonormalbullet2gi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4A3D11">
        <w:rPr>
          <w:sz w:val="28"/>
          <w:szCs w:val="28"/>
        </w:rPr>
        <w:t>Крылова В</w:t>
      </w:r>
      <w:r w:rsidR="0046231F" w:rsidRPr="004A3D11">
        <w:rPr>
          <w:sz w:val="28"/>
          <w:szCs w:val="28"/>
        </w:rPr>
        <w:t>.</w:t>
      </w:r>
      <w:r w:rsidRPr="004A3D11">
        <w:rPr>
          <w:sz w:val="28"/>
          <w:szCs w:val="28"/>
        </w:rPr>
        <w:t>Б.</w:t>
      </w:r>
      <w:r w:rsidR="004A3D11" w:rsidRPr="004A3D11">
        <w:rPr>
          <w:sz w:val="28"/>
          <w:szCs w:val="28"/>
        </w:rPr>
        <w:t>,</w:t>
      </w:r>
      <w:r w:rsidR="0046231F" w:rsidRPr="004A3D11">
        <w:rPr>
          <w:sz w:val="28"/>
          <w:szCs w:val="28"/>
        </w:rPr>
        <w:t xml:space="preserve"> д</w:t>
      </w:r>
      <w:r w:rsidR="004A3D11" w:rsidRPr="004A3D11">
        <w:rPr>
          <w:sz w:val="28"/>
          <w:szCs w:val="28"/>
        </w:rPr>
        <w:t>-р</w:t>
      </w:r>
      <w:proofErr w:type="gramStart"/>
      <w:r w:rsidR="0046231F" w:rsidRPr="004A3D11">
        <w:rPr>
          <w:sz w:val="28"/>
          <w:szCs w:val="28"/>
        </w:rPr>
        <w:t>.</w:t>
      </w:r>
      <w:proofErr w:type="gramEnd"/>
      <w:r w:rsidR="004A3D11" w:rsidRPr="004A3D11">
        <w:rPr>
          <w:sz w:val="28"/>
          <w:szCs w:val="28"/>
        </w:rPr>
        <w:t xml:space="preserve"> </w:t>
      </w:r>
      <w:proofErr w:type="spellStart"/>
      <w:proofErr w:type="gramStart"/>
      <w:r w:rsidR="0046231F" w:rsidRPr="004A3D11">
        <w:rPr>
          <w:sz w:val="28"/>
          <w:szCs w:val="28"/>
        </w:rPr>
        <w:t>т</w:t>
      </w:r>
      <w:proofErr w:type="gramEnd"/>
      <w:r w:rsidR="0046231F" w:rsidRPr="004A3D11">
        <w:rPr>
          <w:sz w:val="28"/>
          <w:szCs w:val="28"/>
        </w:rPr>
        <w:t>ехн</w:t>
      </w:r>
      <w:proofErr w:type="spellEnd"/>
      <w:r w:rsidR="0046231F" w:rsidRPr="004A3D11">
        <w:rPr>
          <w:sz w:val="28"/>
          <w:szCs w:val="28"/>
        </w:rPr>
        <w:t>.</w:t>
      </w:r>
      <w:r w:rsidR="004A3D11" w:rsidRPr="004A3D11">
        <w:rPr>
          <w:sz w:val="28"/>
          <w:szCs w:val="28"/>
        </w:rPr>
        <w:t xml:space="preserve"> </w:t>
      </w:r>
      <w:r w:rsidR="0046231F" w:rsidRPr="004A3D11">
        <w:rPr>
          <w:sz w:val="28"/>
          <w:szCs w:val="28"/>
        </w:rPr>
        <w:t>наук</w:t>
      </w:r>
      <w:r w:rsidRPr="004A3D11">
        <w:rPr>
          <w:sz w:val="28"/>
          <w:szCs w:val="28"/>
        </w:rPr>
        <w:t>, Густова Т</w:t>
      </w:r>
      <w:r w:rsidR="0046231F" w:rsidRPr="004A3D11">
        <w:rPr>
          <w:sz w:val="28"/>
          <w:szCs w:val="28"/>
        </w:rPr>
        <w:t>.</w:t>
      </w:r>
      <w:r w:rsidRPr="004A3D11">
        <w:rPr>
          <w:sz w:val="28"/>
          <w:szCs w:val="28"/>
        </w:rPr>
        <w:t>В.</w:t>
      </w:r>
      <w:r w:rsidR="0046231F" w:rsidRPr="004A3D11">
        <w:rPr>
          <w:sz w:val="28"/>
          <w:szCs w:val="28"/>
        </w:rPr>
        <w:t>, канд.</w:t>
      </w:r>
      <w:r w:rsidR="004A3D11" w:rsidRPr="004A3D11">
        <w:rPr>
          <w:sz w:val="28"/>
          <w:szCs w:val="28"/>
        </w:rPr>
        <w:t xml:space="preserve"> </w:t>
      </w:r>
      <w:proofErr w:type="spellStart"/>
      <w:r w:rsidR="0046231F" w:rsidRPr="004A3D11">
        <w:rPr>
          <w:sz w:val="28"/>
          <w:szCs w:val="28"/>
        </w:rPr>
        <w:t>техн</w:t>
      </w:r>
      <w:proofErr w:type="spellEnd"/>
      <w:r w:rsidR="0046231F" w:rsidRPr="004A3D11">
        <w:rPr>
          <w:sz w:val="28"/>
          <w:szCs w:val="28"/>
        </w:rPr>
        <w:t>.</w:t>
      </w:r>
      <w:r w:rsidR="004A3D11" w:rsidRPr="004A3D11">
        <w:rPr>
          <w:sz w:val="28"/>
          <w:szCs w:val="28"/>
        </w:rPr>
        <w:t xml:space="preserve"> </w:t>
      </w:r>
      <w:r w:rsidR="0046231F" w:rsidRPr="004A3D11">
        <w:rPr>
          <w:sz w:val="28"/>
          <w:szCs w:val="28"/>
        </w:rPr>
        <w:t>наук</w:t>
      </w:r>
    </w:p>
    <w:p w:rsidR="0046231F" w:rsidRPr="004A3D11" w:rsidRDefault="0046231F" w:rsidP="0046231F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46231F" w:rsidRPr="004A3D11" w:rsidRDefault="0046231F" w:rsidP="0046231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D11">
        <w:rPr>
          <w:rFonts w:ascii="Times New Roman" w:hAnsi="Times New Roman"/>
          <w:sz w:val="28"/>
          <w:szCs w:val="28"/>
        </w:rPr>
        <w:t>ГНУ Всероссийский научно-исследовательский институт мясной</w:t>
      </w:r>
    </w:p>
    <w:p w:rsidR="0046231F" w:rsidRDefault="0046231F" w:rsidP="0046231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D11">
        <w:rPr>
          <w:rFonts w:ascii="Times New Roman" w:hAnsi="Times New Roman"/>
          <w:sz w:val="28"/>
          <w:szCs w:val="28"/>
        </w:rPr>
        <w:t>промышленности</w:t>
      </w:r>
      <w:r w:rsidRPr="0046231F">
        <w:rPr>
          <w:rFonts w:ascii="Times New Roman" w:hAnsi="Times New Roman"/>
          <w:sz w:val="28"/>
          <w:szCs w:val="28"/>
        </w:rPr>
        <w:t xml:space="preserve"> им. В.М. Горбатова Россельхозакадемии, г. Москва</w:t>
      </w:r>
    </w:p>
    <w:p w:rsidR="0046231F" w:rsidRPr="0046231F" w:rsidRDefault="0046231F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4556" w:rsidRPr="0046231F" w:rsidRDefault="00CC59C3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 xml:space="preserve">Интерес к количественному и качественному составу жиров </w:t>
      </w:r>
      <w:r w:rsidR="008C79C5" w:rsidRPr="0046231F">
        <w:rPr>
          <w:rFonts w:ascii="Times New Roman" w:hAnsi="Times New Roman"/>
          <w:sz w:val="28"/>
          <w:szCs w:val="28"/>
        </w:rPr>
        <w:t xml:space="preserve">в продуктах, их важной роли в питании человека </w:t>
      </w:r>
      <w:r w:rsidRPr="0046231F">
        <w:rPr>
          <w:rFonts w:ascii="Times New Roman" w:hAnsi="Times New Roman"/>
          <w:sz w:val="28"/>
          <w:szCs w:val="28"/>
        </w:rPr>
        <w:t>не снижается на протяжении нескольких десятилетий. Поднимаются вопросы дефицита</w:t>
      </w:r>
      <w:r w:rsidR="008C79C5" w:rsidRPr="0046231F">
        <w:rPr>
          <w:rFonts w:ascii="Times New Roman" w:hAnsi="Times New Roman"/>
          <w:sz w:val="28"/>
          <w:szCs w:val="28"/>
        </w:rPr>
        <w:t xml:space="preserve"> в содержании полиненасыще</w:t>
      </w:r>
      <w:r w:rsidR="008C79C5" w:rsidRPr="0046231F">
        <w:rPr>
          <w:rFonts w:ascii="Times New Roman" w:hAnsi="Times New Roman"/>
          <w:sz w:val="28"/>
          <w:szCs w:val="28"/>
        </w:rPr>
        <w:t>н</w:t>
      </w:r>
      <w:r w:rsidR="008C79C5" w:rsidRPr="0046231F">
        <w:rPr>
          <w:rFonts w:ascii="Times New Roman" w:hAnsi="Times New Roman"/>
          <w:sz w:val="28"/>
          <w:szCs w:val="28"/>
        </w:rPr>
        <w:t>ных жирных кислот</w:t>
      </w:r>
      <w:r w:rsidRPr="0046231F">
        <w:rPr>
          <w:rFonts w:ascii="Times New Roman" w:hAnsi="Times New Roman"/>
          <w:sz w:val="28"/>
          <w:szCs w:val="28"/>
        </w:rPr>
        <w:t xml:space="preserve">, дисбаланса </w:t>
      </w:r>
      <w:r w:rsidR="008C79C5" w:rsidRPr="0046231F">
        <w:rPr>
          <w:rFonts w:ascii="Times New Roman" w:hAnsi="Times New Roman"/>
          <w:sz w:val="28"/>
          <w:szCs w:val="28"/>
        </w:rPr>
        <w:t>между ненасыщенными и насыщенными жи</w:t>
      </w:r>
      <w:r w:rsidR="008C79C5" w:rsidRPr="0046231F">
        <w:rPr>
          <w:rFonts w:ascii="Times New Roman" w:hAnsi="Times New Roman"/>
          <w:sz w:val="28"/>
          <w:szCs w:val="28"/>
        </w:rPr>
        <w:t>р</w:t>
      </w:r>
      <w:r w:rsidR="008C79C5" w:rsidRPr="0046231F">
        <w:rPr>
          <w:rFonts w:ascii="Times New Roman" w:hAnsi="Times New Roman"/>
          <w:sz w:val="28"/>
          <w:szCs w:val="28"/>
        </w:rPr>
        <w:t xml:space="preserve">ными </w:t>
      </w:r>
      <w:r w:rsidRPr="0046231F">
        <w:rPr>
          <w:rFonts w:ascii="Times New Roman" w:hAnsi="Times New Roman"/>
          <w:sz w:val="28"/>
          <w:szCs w:val="28"/>
        </w:rPr>
        <w:t>кислот</w:t>
      </w:r>
      <w:r w:rsidR="008C79C5" w:rsidRPr="0046231F">
        <w:rPr>
          <w:rFonts w:ascii="Times New Roman" w:hAnsi="Times New Roman"/>
          <w:sz w:val="28"/>
          <w:szCs w:val="28"/>
        </w:rPr>
        <w:t>ами</w:t>
      </w:r>
      <w:r w:rsidRPr="0046231F">
        <w:rPr>
          <w:rFonts w:ascii="Times New Roman" w:hAnsi="Times New Roman"/>
          <w:sz w:val="28"/>
          <w:szCs w:val="28"/>
        </w:rPr>
        <w:t xml:space="preserve"> и </w:t>
      </w:r>
      <w:r w:rsidR="00014556" w:rsidRPr="0046231F">
        <w:rPr>
          <w:rFonts w:ascii="Times New Roman" w:hAnsi="Times New Roman"/>
          <w:sz w:val="28"/>
          <w:szCs w:val="28"/>
        </w:rPr>
        <w:t xml:space="preserve">последствия </w:t>
      </w:r>
      <w:r w:rsidRPr="0046231F">
        <w:rPr>
          <w:rFonts w:ascii="Times New Roman" w:hAnsi="Times New Roman"/>
          <w:sz w:val="28"/>
          <w:szCs w:val="28"/>
        </w:rPr>
        <w:t>нарушений их обмена.</w:t>
      </w:r>
      <w:r w:rsidR="00014556" w:rsidRPr="0046231F">
        <w:rPr>
          <w:rFonts w:ascii="Times New Roman" w:hAnsi="Times New Roman"/>
          <w:sz w:val="28"/>
          <w:szCs w:val="28"/>
        </w:rPr>
        <w:t xml:space="preserve"> Не менее актуальными являются работы, направленные на выбор рациональных режимов тепловой о</w:t>
      </w:r>
      <w:r w:rsidR="00014556" w:rsidRPr="0046231F">
        <w:rPr>
          <w:rFonts w:ascii="Times New Roman" w:hAnsi="Times New Roman"/>
          <w:sz w:val="28"/>
          <w:szCs w:val="28"/>
        </w:rPr>
        <w:t>б</w:t>
      </w:r>
      <w:r w:rsidR="00014556" w:rsidRPr="0046231F">
        <w:rPr>
          <w:rFonts w:ascii="Times New Roman" w:hAnsi="Times New Roman"/>
          <w:sz w:val="28"/>
          <w:szCs w:val="28"/>
        </w:rPr>
        <w:t>работки продукции с целью обеспечения минимальных деструктивных возде</w:t>
      </w:r>
      <w:r w:rsidR="00014556" w:rsidRPr="0046231F">
        <w:rPr>
          <w:rFonts w:ascii="Times New Roman" w:hAnsi="Times New Roman"/>
          <w:sz w:val="28"/>
          <w:szCs w:val="28"/>
        </w:rPr>
        <w:t>й</w:t>
      </w:r>
      <w:r w:rsidR="00014556" w:rsidRPr="0046231F">
        <w:rPr>
          <w:rFonts w:ascii="Times New Roman" w:hAnsi="Times New Roman"/>
          <w:sz w:val="28"/>
          <w:szCs w:val="28"/>
        </w:rPr>
        <w:t>ствий на основные составляющие продуктов, в том числе и жиры.</w:t>
      </w:r>
    </w:p>
    <w:p w:rsidR="00014556" w:rsidRPr="0046231F" w:rsidRDefault="00014556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 xml:space="preserve">Известно, что процесс стерилизации консервов, создающий условия для длительного хранения продукта, </w:t>
      </w:r>
      <w:r w:rsidR="001A64D2" w:rsidRPr="0046231F">
        <w:rPr>
          <w:rFonts w:ascii="Times New Roman" w:hAnsi="Times New Roman"/>
          <w:sz w:val="28"/>
          <w:szCs w:val="28"/>
        </w:rPr>
        <w:t xml:space="preserve">может </w:t>
      </w:r>
      <w:r w:rsidRPr="0046231F">
        <w:rPr>
          <w:rFonts w:ascii="Times New Roman" w:hAnsi="Times New Roman"/>
          <w:sz w:val="28"/>
          <w:szCs w:val="28"/>
        </w:rPr>
        <w:t>сопровождат</w:t>
      </w:r>
      <w:r w:rsidR="001A64D2" w:rsidRPr="0046231F">
        <w:rPr>
          <w:rFonts w:ascii="Times New Roman" w:hAnsi="Times New Roman"/>
          <w:sz w:val="28"/>
          <w:szCs w:val="28"/>
        </w:rPr>
        <w:t>ь</w:t>
      </w:r>
      <w:r w:rsidRPr="0046231F">
        <w:rPr>
          <w:rFonts w:ascii="Times New Roman" w:hAnsi="Times New Roman"/>
          <w:sz w:val="28"/>
          <w:szCs w:val="28"/>
        </w:rPr>
        <w:t>ся гидротермическим распадом жиров, а образовавшиеся свободные жирные кислоты являются акт</w:t>
      </w:r>
      <w:r w:rsidRPr="0046231F">
        <w:rPr>
          <w:rFonts w:ascii="Times New Roman" w:hAnsi="Times New Roman"/>
          <w:sz w:val="28"/>
          <w:szCs w:val="28"/>
        </w:rPr>
        <w:t>и</w:t>
      </w:r>
      <w:r w:rsidRPr="0046231F">
        <w:rPr>
          <w:rFonts w:ascii="Times New Roman" w:hAnsi="Times New Roman"/>
          <w:sz w:val="28"/>
          <w:szCs w:val="28"/>
        </w:rPr>
        <w:t>ваторами дальнейших химических превращений при хранении консервов.</w:t>
      </w: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>Цель исследований – изучить влияние разработанных нами щадящих р</w:t>
      </w:r>
      <w:r w:rsidRPr="0046231F">
        <w:rPr>
          <w:rFonts w:ascii="Times New Roman" w:hAnsi="Times New Roman"/>
          <w:sz w:val="28"/>
          <w:szCs w:val="28"/>
        </w:rPr>
        <w:t>е</w:t>
      </w:r>
      <w:r w:rsidRPr="0046231F">
        <w:rPr>
          <w:rFonts w:ascii="Times New Roman" w:hAnsi="Times New Roman"/>
          <w:sz w:val="28"/>
          <w:szCs w:val="28"/>
        </w:rPr>
        <w:t>жимов стерилизации на динамику содержания фракций жира мясных консервов из свинины при хранении.</w:t>
      </w:r>
    </w:p>
    <w:p w:rsidR="00374635" w:rsidRPr="0046231F" w:rsidRDefault="00374635" w:rsidP="0046231F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rStyle w:val="a3"/>
          <w:i w:val="0"/>
          <w:sz w:val="28"/>
          <w:szCs w:val="28"/>
        </w:rPr>
      </w:pPr>
      <w:r w:rsidRPr="0046231F">
        <w:rPr>
          <w:rStyle w:val="a3"/>
          <w:i w:val="0"/>
          <w:sz w:val="28"/>
          <w:szCs w:val="28"/>
        </w:rPr>
        <w:t>В качестве объекта исследований были выбраны мясные кусковые ко</w:t>
      </w:r>
      <w:r w:rsidRPr="0046231F">
        <w:rPr>
          <w:rStyle w:val="a3"/>
          <w:i w:val="0"/>
          <w:sz w:val="28"/>
          <w:szCs w:val="28"/>
        </w:rPr>
        <w:t>н</w:t>
      </w:r>
      <w:r w:rsidRPr="0046231F">
        <w:rPr>
          <w:rStyle w:val="a3"/>
          <w:i w:val="0"/>
          <w:sz w:val="28"/>
          <w:szCs w:val="28"/>
        </w:rPr>
        <w:t>сервы из свинины тушеной в собственном соку, изготовленные по разным р</w:t>
      </w:r>
      <w:r w:rsidRPr="0046231F">
        <w:rPr>
          <w:rStyle w:val="a3"/>
          <w:i w:val="0"/>
          <w:sz w:val="28"/>
          <w:szCs w:val="28"/>
        </w:rPr>
        <w:t>е</w:t>
      </w:r>
      <w:r w:rsidRPr="0046231F">
        <w:rPr>
          <w:rStyle w:val="a3"/>
          <w:i w:val="0"/>
          <w:sz w:val="28"/>
          <w:szCs w:val="28"/>
        </w:rPr>
        <w:t xml:space="preserve">жимам стерилизации. При производстве консервов использовалась </w:t>
      </w:r>
      <w:proofErr w:type="spellStart"/>
      <w:r w:rsidRPr="0046231F">
        <w:rPr>
          <w:rStyle w:val="a3"/>
          <w:i w:val="0"/>
          <w:sz w:val="28"/>
          <w:szCs w:val="28"/>
        </w:rPr>
        <w:t>жилованная</w:t>
      </w:r>
      <w:proofErr w:type="spellEnd"/>
      <w:r w:rsidRPr="0046231F">
        <w:rPr>
          <w:rStyle w:val="a3"/>
          <w:i w:val="0"/>
          <w:sz w:val="28"/>
          <w:szCs w:val="28"/>
        </w:rPr>
        <w:t xml:space="preserve"> свинина с массовой долей жировой ткани не более 30%. Режимы стерилизации: жесткий – с величиной достигнутого стерилизующего эффекта F=18 условных минут и щадящий режим - с величиной достигнутого стерилизующего эффекта F=12 условных минут.</w:t>
      </w:r>
    </w:p>
    <w:p w:rsidR="00CC59C3" w:rsidRPr="0046231F" w:rsidRDefault="00374635" w:rsidP="0046231F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 w:rsidRPr="0046231F">
        <w:rPr>
          <w:rStyle w:val="a3"/>
          <w:i w:val="0"/>
          <w:sz w:val="28"/>
          <w:szCs w:val="28"/>
        </w:rPr>
        <w:t>Отбор проб консервов проводили в процессе хранения</w:t>
      </w:r>
      <w:r w:rsidR="005B1415" w:rsidRPr="0046231F">
        <w:rPr>
          <w:rStyle w:val="a3"/>
          <w:i w:val="0"/>
          <w:sz w:val="28"/>
          <w:szCs w:val="28"/>
        </w:rPr>
        <w:t xml:space="preserve"> при </w:t>
      </w:r>
      <w:proofErr w:type="spellStart"/>
      <w:r w:rsidR="005B1415" w:rsidRPr="0046231F">
        <w:rPr>
          <w:rStyle w:val="a3"/>
          <w:i w:val="0"/>
          <w:sz w:val="28"/>
          <w:szCs w:val="28"/>
        </w:rPr>
        <w:t>аггравирова</w:t>
      </w:r>
      <w:r w:rsidR="005B1415" w:rsidRPr="0046231F">
        <w:rPr>
          <w:rStyle w:val="a3"/>
          <w:i w:val="0"/>
          <w:sz w:val="28"/>
          <w:szCs w:val="28"/>
        </w:rPr>
        <w:t>н</w:t>
      </w:r>
      <w:r w:rsidR="005B1415" w:rsidRPr="0046231F">
        <w:rPr>
          <w:rStyle w:val="a3"/>
          <w:i w:val="0"/>
          <w:sz w:val="28"/>
          <w:szCs w:val="28"/>
        </w:rPr>
        <w:t>ной</w:t>
      </w:r>
      <w:proofErr w:type="spellEnd"/>
      <w:r w:rsidR="005B1415" w:rsidRPr="0046231F">
        <w:rPr>
          <w:rStyle w:val="a3"/>
          <w:i w:val="0"/>
          <w:sz w:val="28"/>
          <w:szCs w:val="28"/>
        </w:rPr>
        <w:t xml:space="preserve"> температуре</w:t>
      </w:r>
      <w:r w:rsidRPr="0046231F">
        <w:rPr>
          <w:rStyle w:val="a3"/>
          <w:i w:val="0"/>
          <w:sz w:val="28"/>
          <w:szCs w:val="28"/>
        </w:rPr>
        <w:t xml:space="preserve">. </w:t>
      </w:r>
      <w:r w:rsidR="00CC59C3" w:rsidRPr="0046231F">
        <w:rPr>
          <w:sz w:val="28"/>
          <w:szCs w:val="28"/>
        </w:rPr>
        <w:t xml:space="preserve">Методом газовой хроматографии </w:t>
      </w:r>
      <w:r w:rsidRPr="0046231F">
        <w:rPr>
          <w:sz w:val="28"/>
          <w:szCs w:val="28"/>
        </w:rPr>
        <w:t xml:space="preserve">в пробах </w:t>
      </w:r>
      <w:r w:rsidR="00CC59C3" w:rsidRPr="0046231F">
        <w:rPr>
          <w:sz w:val="28"/>
          <w:szCs w:val="28"/>
        </w:rPr>
        <w:t xml:space="preserve">определяли </w:t>
      </w:r>
      <w:proofErr w:type="spellStart"/>
      <w:r w:rsidR="00CC59C3" w:rsidRPr="0046231F">
        <w:rPr>
          <w:sz w:val="28"/>
          <w:szCs w:val="28"/>
        </w:rPr>
        <w:t>жи</w:t>
      </w:r>
      <w:r w:rsidR="00CC59C3" w:rsidRPr="0046231F">
        <w:rPr>
          <w:sz w:val="28"/>
          <w:szCs w:val="28"/>
        </w:rPr>
        <w:t>р</w:t>
      </w:r>
      <w:r w:rsidR="00CC59C3" w:rsidRPr="0046231F">
        <w:rPr>
          <w:sz w:val="28"/>
          <w:szCs w:val="28"/>
        </w:rPr>
        <w:t>нокислотный</w:t>
      </w:r>
      <w:proofErr w:type="spellEnd"/>
      <w:r w:rsidR="00CC59C3" w:rsidRPr="0046231F">
        <w:rPr>
          <w:sz w:val="28"/>
          <w:szCs w:val="28"/>
        </w:rPr>
        <w:t xml:space="preserve"> состав</w:t>
      </w:r>
      <w:r w:rsidRPr="0046231F">
        <w:rPr>
          <w:sz w:val="28"/>
          <w:szCs w:val="28"/>
        </w:rPr>
        <w:t xml:space="preserve"> прод</w:t>
      </w:r>
      <w:r w:rsidR="001A64D2" w:rsidRPr="0046231F">
        <w:rPr>
          <w:sz w:val="28"/>
          <w:szCs w:val="28"/>
        </w:rPr>
        <w:t>у</w:t>
      </w:r>
      <w:r w:rsidRPr="0046231F">
        <w:rPr>
          <w:sz w:val="28"/>
          <w:szCs w:val="28"/>
        </w:rPr>
        <w:t>кции, расчетным методом находили содержание фракций насыщенных</w:t>
      </w:r>
      <w:r w:rsidR="001A64D2" w:rsidRPr="0046231F">
        <w:rPr>
          <w:sz w:val="28"/>
          <w:szCs w:val="28"/>
        </w:rPr>
        <w:t xml:space="preserve"> (ΣНЖК)</w:t>
      </w:r>
      <w:r w:rsidRPr="0046231F">
        <w:rPr>
          <w:sz w:val="28"/>
          <w:szCs w:val="28"/>
        </w:rPr>
        <w:t xml:space="preserve">, мононенасыщенных </w:t>
      </w:r>
      <w:r w:rsidR="001A64D2" w:rsidRPr="0046231F">
        <w:rPr>
          <w:sz w:val="28"/>
          <w:szCs w:val="28"/>
        </w:rPr>
        <w:t xml:space="preserve">(ΣМНЖК) </w:t>
      </w:r>
      <w:r w:rsidRPr="0046231F">
        <w:rPr>
          <w:sz w:val="28"/>
          <w:szCs w:val="28"/>
        </w:rPr>
        <w:t>и полиненас</w:t>
      </w:r>
      <w:r w:rsidRPr="0046231F">
        <w:rPr>
          <w:sz w:val="28"/>
          <w:szCs w:val="28"/>
        </w:rPr>
        <w:t>ы</w:t>
      </w:r>
      <w:r w:rsidRPr="0046231F">
        <w:rPr>
          <w:sz w:val="28"/>
          <w:szCs w:val="28"/>
        </w:rPr>
        <w:t>щенных</w:t>
      </w:r>
      <w:r w:rsidR="001A64D2" w:rsidRPr="0046231F">
        <w:rPr>
          <w:sz w:val="28"/>
          <w:szCs w:val="28"/>
        </w:rPr>
        <w:t xml:space="preserve"> (ΣПНЖК)</w:t>
      </w:r>
      <w:r w:rsidRPr="0046231F">
        <w:rPr>
          <w:sz w:val="28"/>
          <w:szCs w:val="28"/>
        </w:rPr>
        <w:t xml:space="preserve"> жирных кислот</w:t>
      </w:r>
      <w:r w:rsidR="00CC59C3" w:rsidRPr="0046231F">
        <w:rPr>
          <w:sz w:val="28"/>
          <w:szCs w:val="28"/>
        </w:rPr>
        <w:t>.</w:t>
      </w:r>
    </w:p>
    <w:p w:rsidR="00CC59C3" w:rsidRPr="0046231F" w:rsidRDefault="001A64D2" w:rsidP="0046231F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46231F">
        <w:rPr>
          <w:rStyle w:val="a3"/>
          <w:rFonts w:ascii="Times New Roman" w:hAnsi="Times New Roman"/>
          <w:i w:val="0"/>
          <w:sz w:val="28"/>
          <w:szCs w:val="28"/>
        </w:rPr>
        <w:t>Исследования</w:t>
      </w:r>
      <w:r w:rsidR="00CC59C3" w:rsidRPr="0046231F">
        <w:rPr>
          <w:rFonts w:ascii="Times New Roman" w:hAnsi="Times New Roman"/>
          <w:sz w:val="28"/>
          <w:szCs w:val="28"/>
        </w:rPr>
        <w:t xml:space="preserve"> качественного и количественного состав</w:t>
      </w:r>
      <w:r w:rsidRPr="0046231F">
        <w:rPr>
          <w:rFonts w:ascii="Times New Roman" w:hAnsi="Times New Roman"/>
          <w:sz w:val="28"/>
          <w:szCs w:val="28"/>
        </w:rPr>
        <w:t>ов</w:t>
      </w:r>
      <w:r w:rsidR="00CC59C3" w:rsidRPr="0046231F">
        <w:rPr>
          <w:rFonts w:ascii="Times New Roman" w:hAnsi="Times New Roman"/>
          <w:sz w:val="28"/>
          <w:szCs w:val="28"/>
        </w:rPr>
        <w:t xml:space="preserve"> жирных к</w:t>
      </w:r>
      <w:r w:rsidR="00CC59C3" w:rsidRPr="0046231F">
        <w:rPr>
          <w:rFonts w:ascii="Times New Roman" w:hAnsi="Times New Roman"/>
          <w:sz w:val="28"/>
          <w:szCs w:val="28"/>
        </w:rPr>
        <w:t>и</w:t>
      </w:r>
      <w:r w:rsidR="00CC59C3" w:rsidRPr="0046231F">
        <w:rPr>
          <w:rFonts w:ascii="Times New Roman" w:hAnsi="Times New Roman"/>
          <w:sz w:val="28"/>
          <w:szCs w:val="28"/>
        </w:rPr>
        <w:t>слот</w:t>
      </w:r>
      <w:r w:rsidRPr="0046231F">
        <w:rPr>
          <w:rFonts w:ascii="Times New Roman" w:hAnsi="Times New Roman"/>
          <w:sz w:val="28"/>
          <w:szCs w:val="28"/>
        </w:rPr>
        <w:t xml:space="preserve"> консервов </w:t>
      </w:r>
      <w:r w:rsidR="0041446D" w:rsidRPr="0046231F">
        <w:rPr>
          <w:rFonts w:ascii="Times New Roman" w:hAnsi="Times New Roman"/>
          <w:sz w:val="28"/>
          <w:szCs w:val="28"/>
        </w:rPr>
        <w:t xml:space="preserve">в процессе хранения </w:t>
      </w:r>
      <w:r w:rsidRPr="0046231F">
        <w:rPr>
          <w:rFonts w:ascii="Times New Roman" w:hAnsi="Times New Roman"/>
          <w:sz w:val="28"/>
          <w:szCs w:val="28"/>
        </w:rPr>
        <w:t>показало, что режимы стерилизации ок</w:t>
      </w:r>
      <w:r w:rsidRPr="0046231F">
        <w:rPr>
          <w:rFonts w:ascii="Times New Roman" w:hAnsi="Times New Roman"/>
          <w:sz w:val="28"/>
          <w:szCs w:val="28"/>
        </w:rPr>
        <w:t>а</w:t>
      </w:r>
      <w:r w:rsidRPr="0046231F">
        <w:rPr>
          <w:rFonts w:ascii="Times New Roman" w:hAnsi="Times New Roman"/>
          <w:sz w:val="28"/>
          <w:szCs w:val="28"/>
        </w:rPr>
        <w:t xml:space="preserve">зывают </w:t>
      </w:r>
      <w:r w:rsidR="008412F9" w:rsidRPr="0046231F">
        <w:rPr>
          <w:rFonts w:ascii="Times New Roman" w:hAnsi="Times New Roman"/>
          <w:sz w:val="28"/>
          <w:szCs w:val="28"/>
        </w:rPr>
        <w:t xml:space="preserve">существенное </w:t>
      </w:r>
      <w:r w:rsidRPr="0046231F">
        <w:rPr>
          <w:rFonts w:ascii="Times New Roman" w:hAnsi="Times New Roman"/>
          <w:sz w:val="28"/>
          <w:szCs w:val="28"/>
        </w:rPr>
        <w:t xml:space="preserve">влияние на </w:t>
      </w:r>
      <w:r w:rsidR="008412F9" w:rsidRPr="0046231F">
        <w:rPr>
          <w:rFonts w:ascii="Times New Roman" w:hAnsi="Times New Roman"/>
          <w:sz w:val="28"/>
          <w:szCs w:val="28"/>
        </w:rPr>
        <w:t xml:space="preserve">динамику </w:t>
      </w:r>
      <w:r w:rsidRPr="0046231F">
        <w:rPr>
          <w:rFonts w:ascii="Times New Roman" w:hAnsi="Times New Roman"/>
          <w:sz w:val="28"/>
          <w:szCs w:val="28"/>
        </w:rPr>
        <w:t>фракционн</w:t>
      </w:r>
      <w:r w:rsidR="004A3D11">
        <w:rPr>
          <w:rFonts w:ascii="Times New Roman" w:hAnsi="Times New Roman"/>
          <w:sz w:val="28"/>
          <w:szCs w:val="28"/>
        </w:rPr>
        <w:t>ого</w:t>
      </w:r>
      <w:r w:rsidRPr="0046231F">
        <w:rPr>
          <w:rFonts w:ascii="Times New Roman" w:hAnsi="Times New Roman"/>
          <w:sz w:val="28"/>
          <w:szCs w:val="28"/>
        </w:rPr>
        <w:t xml:space="preserve"> состав</w:t>
      </w:r>
      <w:r w:rsidR="004A3D11">
        <w:rPr>
          <w:rFonts w:ascii="Times New Roman" w:hAnsi="Times New Roman"/>
          <w:sz w:val="28"/>
          <w:szCs w:val="28"/>
        </w:rPr>
        <w:t>а</w:t>
      </w:r>
      <w:r w:rsidRPr="0046231F">
        <w:rPr>
          <w:rFonts w:ascii="Times New Roman" w:hAnsi="Times New Roman"/>
          <w:sz w:val="28"/>
          <w:szCs w:val="28"/>
        </w:rPr>
        <w:t xml:space="preserve"> жира</w:t>
      </w:r>
      <w:r w:rsidR="008412F9" w:rsidRPr="0046231F">
        <w:rPr>
          <w:rFonts w:ascii="Times New Roman" w:hAnsi="Times New Roman"/>
          <w:sz w:val="28"/>
          <w:szCs w:val="28"/>
        </w:rPr>
        <w:t xml:space="preserve"> при хранении консервов.</w:t>
      </w:r>
      <w:r w:rsidR="005B1415" w:rsidRPr="0046231F">
        <w:rPr>
          <w:rFonts w:ascii="Times New Roman" w:hAnsi="Times New Roman"/>
          <w:sz w:val="28"/>
          <w:szCs w:val="28"/>
        </w:rPr>
        <w:t xml:space="preserve"> </w:t>
      </w:r>
    </w:p>
    <w:p w:rsidR="00CC59C3" w:rsidRPr="0046231F" w:rsidRDefault="008412F9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>Динамика фракций</w:t>
      </w:r>
      <w:r w:rsidR="00CC59C3" w:rsidRPr="0046231F">
        <w:rPr>
          <w:rFonts w:ascii="Times New Roman" w:hAnsi="Times New Roman"/>
          <w:sz w:val="28"/>
          <w:szCs w:val="28"/>
        </w:rPr>
        <w:t xml:space="preserve"> жира консервов в процессе </w:t>
      </w:r>
      <w:r w:rsidRPr="0046231F">
        <w:rPr>
          <w:rFonts w:ascii="Times New Roman" w:hAnsi="Times New Roman"/>
          <w:sz w:val="28"/>
          <w:szCs w:val="28"/>
        </w:rPr>
        <w:t xml:space="preserve">их </w:t>
      </w:r>
      <w:r w:rsidR="00CC59C3" w:rsidRPr="0046231F">
        <w:rPr>
          <w:rFonts w:ascii="Times New Roman" w:hAnsi="Times New Roman"/>
          <w:sz w:val="28"/>
          <w:szCs w:val="28"/>
        </w:rPr>
        <w:t>хранения представлен</w:t>
      </w:r>
      <w:r w:rsidRPr="0046231F">
        <w:rPr>
          <w:rFonts w:ascii="Times New Roman" w:hAnsi="Times New Roman"/>
          <w:sz w:val="28"/>
          <w:szCs w:val="28"/>
        </w:rPr>
        <w:t>а</w:t>
      </w:r>
      <w:r w:rsidR="00CC59C3" w:rsidRPr="0046231F">
        <w:rPr>
          <w:rFonts w:ascii="Times New Roman" w:hAnsi="Times New Roman"/>
          <w:sz w:val="28"/>
          <w:szCs w:val="28"/>
        </w:rPr>
        <w:t xml:space="preserve"> на рисунках 1-3.</w:t>
      </w:r>
    </w:p>
    <w:p w:rsidR="00CC59C3" w:rsidRPr="0046231F" w:rsidRDefault="00CC59C3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C59C3" w:rsidRPr="0046231F" w:rsidRDefault="008412F9" w:rsidP="0046231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3291840" cy="1892410"/>
            <wp:effectExtent l="0" t="0" r="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59C3" w:rsidRPr="0046231F" w:rsidRDefault="00CC59C3" w:rsidP="004A3D11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>Рис</w:t>
      </w:r>
      <w:r w:rsidR="0046231F">
        <w:rPr>
          <w:rFonts w:ascii="Times New Roman" w:hAnsi="Times New Roman"/>
          <w:sz w:val="28"/>
          <w:szCs w:val="28"/>
        </w:rPr>
        <w:t xml:space="preserve">. 1 </w:t>
      </w:r>
      <w:r w:rsidRPr="0046231F">
        <w:rPr>
          <w:rFonts w:ascii="Times New Roman" w:hAnsi="Times New Roman"/>
          <w:sz w:val="28"/>
          <w:szCs w:val="28"/>
        </w:rPr>
        <w:t xml:space="preserve">Динамика изменения сумм насыщенных жирных кислот </w:t>
      </w:r>
      <w:r w:rsidR="0041446D" w:rsidRPr="0046231F">
        <w:rPr>
          <w:rFonts w:ascii="Times New Roman" w:hAnsi="Times New Roman"/>
          <w:sz w:val="28"/>
          <w:szCs w:val="28"/>
        </w:rPr>
        <w:t>в процессе хр</w:t>
      </w:r>
      <w:r w:rsidR="0041446D" w:rsidRPr="0046231F">
        <w:rPr>
          <w:rFonts w:ascii="Times New Roman" w:hAnsi="Times New Roman"/>
          <w:sz w:val="28"/>
          <w:szCs w:val="28"/>
        </w:rPr>
        <w:t>а</w:t>
      </w:r>
      <w:r w:rsidR="0041446D" w:rsidRPr="0046231F">
        <w:rPr>
          <w:rFonts w:ascii="Times New Roman" w:hAnsi="Times New Roman"/>
          <w:sz w:val="28"/>
          <w:szCs w:val="28"/>
        </w:rPr>
        <w:t xml:space="preserve">нения </w:t>
      </w:r>
      <w:r w:rsidRPr="0046231F">
        <w:rPr>
          <w:rFonts w:ascii="Times New Roman" w:hAnsi="Times New Roman"/>
          <w:sz w:val="28"/>
          <w:szCs w:val="28"/>
        </w:rPr>
        <w:t>консерв</w:t>
      </w:r>
      <w:r w:rsidR="0041446D" w:rsidRPr="0046231F">
        <w:rPr>
          <w:rFonts w:ascii="Times New Roman" w:hAnsi="Times New Roman"/>
          <w:sz w:val="28"/>
          <w:szCs w:val="28"/>
        </w:rPr>
        <w:t>ов</w:t>
      </w:r>
      <w:r w:rsidRPr="0046231F">
        <w:rPr>
          <w:rFonts w:ascii="Times New Roman" w:hAnsi="Times New Roman"/>
          <w:sz w:val="28"/>
          <w:szCs w:val="28"/>
        </w:rPr>
        <w:t xml:space="preserve">, изготовленных по жесткому и щадящему режимам </w:t>
      </w:r>
      <w:r w:rsidR="0041446D" w:rsidRPr="0046231F">
        <w:rPr>
          <w:rFonts w:ascii="Times New Roman" w:hAnsi="Times New Roman"/>
          <w:sz w:val="28"/>
          <w:szCs w:val="28"/>
        </w:rPr>
        <w:t>стерил</w:t>
      </w:r>
      <w:r w:rsidR="0041446D" w:rsidRPr="0046231F">
        <w:rPr>
          <w:rFonts w:ascii="Times New Roman" w:hAnsi="Times New Roman"/>
          <w:sz w:val="28"/>
          <w:szCs w:val="28"/>
        </w:rPr>
        <w:t>и</w:t>
      </w:r>
      <w:r w:rsidR="0041446D" w:rsidRPr="0046231F">
        <w:rPr>
          <w:rFonts w:ascii="Times New Roman" w:hAnsi="Times New Roman"/>
          <w:sz w:val="28"/>
          <w:szCs w:val="28"/>
        </w:rPr>
        <w:t>зации</w:t>
      </w:r>
    </w:p>
    <w:p w:rsidR="00021947" w:rsidRPr="0046231F" w:rsidRDefault="00021947" w:rsidP="004623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9C3" w:rsidRPr="0046231F" w:rsidRDefault="009D67AD" w:rsidP="004623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61252" cy="1868557"/>
            <wp:effectExtent l="0" t="0" r="0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C59C3" w:rsidRPr="0046231F" w:rsidRDefault="0046231F" w:rsidP="004A3D11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</w:t>
      </w:r>
      <w:r w:rsidR="004A3D11">
        <w:rPr>
          <w:rFonts w:ascii="Times New Roman" w:hAnsi="Times New Roman"/>
          <w:sz w:val="28"/>
          <w:szCs w:val="28"/>
        </w:rPr>
        <w:t xml:space="preserve"> 2 </w:t>
      </w:r>
      <w:r w:rsidR="00CC59C3" w:rsidRPr="0046231F">
        <w:rPr>
          <w:rFonts w:ascii="Times New Roman" w:hAnsi="Times New Roman"/>
          <w:sz w:val="28"/>
          <w:szCs w:val="28"/>
        </w:rPr>
        <w:t xml:space="preserve">Динамика изменения сумм мононенасыщенных жирных кислот </w:t>
      </w:r>
      <w:r w:rsidR="0041446D" w:rsidRPr="0046231F">
        <w:rPr>
          <w:rFonts w:ascii="Times New Roman" w:hAnsi="Times New Roman"/>
          <w:sz w:val="28"/>
          <w:szCs w:val="28"/>
        </w:rPr>
        <w:t>в пр</w:t>
      </w:r>
      <w:r w:rsidR="0041446D" w:rsidRPr="0046231F">
        <w:rPr>
          <w:rFonts w:ascii="Times New Roman" w:hAnsi="Times New Roman"/>
          <w:sz w:val="28"/>
          <w:szCs w:val="28"/>
        </w:rPr>
        <w:t>о</w:t>
      </w:r>
      <w:r w:rsidR="0041446D" w:rsidRPr="0046231F">
        <w:rPr>
          <w:rFonts w:ascii="Times New Roman" w:hAnsi="Times New Roman"/>
          <w:sz w:val="28"/>
          <w:szCs w:val="28"/>
        </w:rPr>
        <w:t>цессе хранения</w:t>
      </w:r>
      <w:r w:rsidR="00CC59C3" w:rsidRPr="0046231F">
        <w:rPr>
          <w:rFonts w:ascii="Times New Roman" w:hAnsi="Times New Roman"/>
          <w:sz w:val="28"/>
          <w:szCs w:val="28"/>
        </w:rPr>
        <w:t xml:space="preserve"> консерв</w:t>
      </w:r>
      <w:r w:rsidR="0041446D" w:rsidRPr="0046231F">
        <w:rPr>
          <w:rFonts w:ascii="Times New Roman" w:hAnsi="Times New Roman"/>
          <w:sz w:val="28"/>
          <w:szCs w:val="28"/>
        </w:rPr>
        <w:t>ов</w:t>
      </w:r>
      <w:r w:rsidR="00CC59C3" w:rsidRPr="0046231F">
        <w:rPr>
          <w:rFonts w:ascii="Times New Roman" w:hAnsi="Times New Roman"/>
          <w:sz w:val="28"/>
          <w:szCs w:val="28"/>
        </w:rPr>
        <w:t>, изготовленных по жесткому и щадящему р</w:t>
      </w:r>
      <w:r w:rsidR="00CC59C3" w:rsidRPr="0046231F">
        <w:rPr>
          <w:rFonts w:ascii="Times New Roman" w:hAnsi="Times New Roman"/>
          <w:sz w:val="28"/>
          <w:szCs w:val="28"/>
        </w:rPr>
        <w:t>е</w:t>
      </w:r>
      <w:r w:rsidR="00CC59C3" w:rsidRPr="0046231F">
        <w:rPr>
          <w:rFonts w:ascii="Times New Roman" w:hAnsi="Times New Roman"/>
          <w:sz w:val="28"/>
          <w:szCs w:val="28"/>
        </w:rPr>
        <w:t xml:space="preserve">жимам </w:t>
      </w:r>
      <w:r w:rsidR="0041446D" w:rsidRPr="0046231F">
        <w:rPr>
          <w:rFonts w:ascii="Times New Roman" w:hAnsi="Times New Roman"/>
          <w:sz w:val="28"/>
          <w:szCs w:val="28"/>
        </w:rPr>
        <w:t>стерилизации</w:t>
      </w:r>
    </w:p>
    <w:p w:rsidR="00021947" w:rsidRPr="0046231F" w:rsidRDefault="00021947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0798F" w:rsidRPr="0046231F" w:rsidRDefault="009D67AD" w:rsidP="0046231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38616" cy="1645920"/>
            <wp:effectExtent l="0" t="0" r="0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1947" w:rsidRPr="0046231F" w:rsidRDefault="00021947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C59C3" w:rsidRPr="0046231F" w:rsidRDefault="00CC59C3" w:rsidP="004A3D11">
      <w:pPr>
        <w:spacing w:after="0" w:line="240" w:lineRule="auto"/>
        <w:ind w:left="851" w:hanging="851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>Рис</w:t>
      </w:r>
      <w:r w:rsidR="0046231F">
        <w:rPr>
          <w:rFonts w:ascii="Times New Roman" w:hAnsi="Times New Roman"/>
          <w:sz w:val="28"/>
          <w:szCs w:val="28"/>
        </w:rPr>
        <w:t>.</w:t>
      </w:r>
      <w:r w:rsidRPr="0046231F">
        <w:rPr>
          <w:rFonts w:ascii="Times New Roman" w:hAnsi="Times New Roman"/>
          <w:sz w:val="28"/>
          <w:szCs w:val="28"/>
        </w:rPr>
        <w:t xml:space="preserve"> 3 Динамика изменения сумм полиненасыщенных жирных кислот </w:t>
      </w:r>
      <w:r w:rsidR="008412F9" w:rsidRPr="0046231F">
        <w:rPr>
          <w:rFonts w:ascii="Times New Roman" w:hAnsi="Times New Roman"/>
          <w:sz w:val="28"/>
          <w:szCs w:val="28"/>
        </w:rPr>
        <w:t>в проце</w:t>
      </w:r>
      <w:r w:rsidR="008412F9" w:rsidRPr="0046231F">
        <w:rPr>
          <w:rFonts w:ascii="Times New Roman" w:hAnsi="Times New Roman"/>
          <w:sz w:val="28"/>
          <w:szCs w:val="28"/>
        </w:rPr>
        <w:t>с</w:t>
      </w:r>
      <w:r w:rsidR="008412F9" w:rsidRPr="0046231F">
        <w:rPr>
          <w:rFonts w:ascii="Times New Roman" w:hAnsi="Times New Roman"/>
          <w:sz w:val="28"/>
          <w:szCs w:val="28"/>
        </w:rPr>
        <w:t xml:space="preserve">се хранения </w:t>
      </w:r>
      <w:r w:rsidRPr="0046231F">
        <w:rPr>
          <w:rFonts w:ascii="Times New Roman" w:hAnsi="Times New Roman"/>
          <w:sz w:val="28"/>
          <w:szCs w:val="28"/>
        </w:rPr>
        <w:t xml:space="preserve"> консерв</w:t>
      </w:r>
      <w:r w:rsidR="008412F9" w:rsidRPr="0046231F">
        <w:rPr>
          <w:rFonts w:ascii="Times New Roman" w:hAnsi="Times New Roman"/>
          <w:sz w:val="28"/>
          <w:szCs w:val="28"/>
        </w:rPr>
        <w:t>ов</w:t>
      </w:r>
      <w:r w:rsidRPr="0046231F">
        <w:rPr>
          <w:rFonts w:ascii="Times New Roman" w:hAnsi="Times New Roman"/>
          <w:sz w:val="28"/>
          <w:szCs w:val="28"/>
        </w:rPr>
        <w:t>, изготовленных по жесткому и щадящему реж</w:t>
      </w:r>
      <w:r w:rsidRPr="0046231F">
        <w:rPr>
          <w:rFonts w:ascii="Times New Roman" w:hAnsi="Times New Roman"/>
          <w:sz w:val="28"/>
          <w:szCs w:val="28"/>
        </w:rPr>
        <w:t>и</w:t>
      </w:r>
      <w:r w:rsidRPr="0046231F">
        <w:rPr>
          <w:rFonts w:ascii="Times New Roman" w:hAnsi="Times New Roman"/>
          <w:sz w:val="28"/>
          <w:szCs w:val="28"/>
        </w:rPr>
        <w:t xml:space="preserve">мам </w:t>
      </w:r>
      <w:r w:rsidR="008412F9" w:rsidRPr="0046231F">
        <w:rPr>
          <w:rFonts w:ascii="Times New Roman" w:hAnsi="Times New Roman"/>
          <w:sz w:val="28"/>
          <w:szCs w:val="28"/>
        </w:rPr>
        <w:t>ст</w:t>
      </w:r>
      <w:r w:rsidR="008412F9" w:rsidRPr="0046231F">
        <w:rPr>
          <w:rFonts w:ascii="Times New Roman" w:hAnsi="Times New Roman"/>
          <w:sz w:val="28"/>
          <w:szCs w:val="28"/>
        </w:rPr>
        <w:t>е</w:t>
      </w:r>
      <w:r w:rsidR="008412F9" w:rsidRPr="0046231F">
        <w:rPr>
          <w:rFonts w:ascii="Times New Roman" w:hAnsi="Times New Roman"/>
          <w:sz w:val="28"/>
          <w:szCs w:val="28"/>
        </w:rPr>
        <w:t>рилизации</w:t>
      </w:r>
    </w:p>
    <w:p w:rsidR="0046231F" w:rsidRDefault="0046231F" w:rsidP="0046231F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i w:val="0"/>
          <w:sz w:val="28"/>
          <w:szCs w:val="28"/>
        </w:rPr>
      </w:pPr>
    </w:p>
    <w:p w:rsidR="00D51235" w:rsidRPr="0046231F" w:rsidRDefault="00D51235" w:rsidP="0046231F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46231F">
        <w:rPr>
          <w:rStyle w:val="a3"/>
          <w:rFonts w:ascii="Times New Roman" w:hAnsi="Times New Roman"/>
          <w:i w:val="0"/>
          <w:sz w:val="28"/>
          <w:szCs w:val="28"/>
        </w:rPr>
        <w:t>Д</w:t>
      </w:r>
      <w:r w:rsidR="009D67AD" w:rsidRPr="0046231F">
        <w:rPr>
          <w:rStyle w:val="a3"/>
          <w:rFonts w:ascii="Times New Roman" w:hAnsi="Times New Roman"/>
          <w:i w:val="0"/>
          <w:sz w:val="28"/>
          <w:szCs w:val="28"/>
        </w:rPr>
        <w:t>инамик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а</w:t>
      </w:r>
      <w:r w:rsidR="009D67AD"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 сумм 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насыщенных </w:t>
      </w:r>
      <w:r w:rsidR="009D67AD" w:rsidRPr="0046231F">
        <w:rPr>
          <w:rStyle w:val="a3"/>
          <w:rFonts w:ascii="Times New Roman" w:hAnsi="Times New Roman"/>
          <w:i w:val="0"/>
          <w:sz w:val="28"/>
          <w:szCs w:val="28"/>
        </w:rPr>
        <w:t>жирных кислот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 консервов, стерилизова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н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ных по жесткому (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) и щадящему (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46231F">
        <w:rPr>
          <w:rFonts w:ascii="Times New Roman" w:hAnsi="Times New Roman"/>
          <w:iCs/>
          <w:sz w:val="28"/>
          <w:szCs w:val="28"/>
        </w:rPr>
        <w:t>)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 режимам, описывается следующими уравнениями регрессии:</w:t>
      </w:r>
    </w:p>
    <w:p w:rsidR="00D51235" w:rsidRPr="0046231F" w:rsidRDefault="00D512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46231F">
        <w:rPr>
          <w:rFonts w:ascii="Times New Roman" w:hAnsi="Times New Roman"/>
          <w:iCs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iCs/>
          <w:sz w:val="28"/>
          <w:szCs w:val="28"/>
          <w:vertAlign w:val="subscript"/>
          <w:lang w:val="en-US"/>
        </w:rPr>
        <w:t>1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 xml:space="preserve"> = -0,0333x</w:t>
      </w:r>
      <w:r w:rsidRPr="0046231F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3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 xml:space="preserve"> + 0,4155x</w:t>
      </w:r>
      <w:r w:rsidRPr="0046231F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2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 xml:space="preserve"> + 0,406x + 3</w:t>
      </w:r>
      <w:proofErr w:type="gramStart"/>
      <w:r w:rsidRPr="0046231F">
        <w:rPr>
          <w:rFonts w:ascii="Times New Roman" w:hAnsi="Times New Roman"/>
          <w:iCs/>
          <w:sz w:val="28"/>
          <w:szCs w:val="28"/>
          <w:lang w:val="en-US"/>
        </w:rPr>
        <w:t>,6</w:t>
      </w:r>
      <w:proofErr w:type="gramEnd"/>
      <w:r w:rsidR="000827B6" w:rsidRPr="0046231F">
        <w:rPr>
          <w:rFonts w:ascii="Times New Roman" w:hAnsi="Times New Roman"/>
          <w:iCs/>
          <w:sz w:val="28"/>
          <w:szCs w:val="28"/>
          <w:lang w:val="en-US"/>
        </w:rPr>
        <w:t>;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 xml:space="preserve">  R² = 0,96</w:t>
      </w:r>
    </w:p>
    <w:p w:rsidR="00D51235" w:rsidRPr="0046231F" w:rsidRDefault="00D512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46231F">
        <w:rPr>
          <w:rFonts w:ascii="Times New Roman" w:hAnsi="Times New Roman"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= -0,0889x</w:t>
      </w:r>
      <w:r w:rsidRPr="0046231F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+ 1,0262x</w:t>
      </w:r>
      <w:r w:rsidRPr="0046231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0827B6" w:rsidRPr="0046231F">
        <w:rPr>
          <w:rFonts w:ascii="Times New Roman" w:hAnsi="Times New Roman"/>
          <w:sz w:val="28"/>
          <w:szCs w:val="28"/>
          <w:lang w:val="en-US"/>
        </w:rPr>
        <w:t xml:space="preserve"> - 1,292x + 2</w:t>
      </w:r>
      <w:proofErr w:type="gramStart"/>
      <w:r w:rsidR="000827B6" w:rsidRPr="0046231F">
        <w:rPr>
          <w:rFonts w:ascii="Times New Roman" w:hAnsi="Times New Roman"/>
          <w:sz w:val="28"/>
          <w:szCs w:val="28"/>
          <w:lang w:val="en-US"/>
        </w:rPr>
        <w:t>,7</w:t>
      </w:r>
      <w:proofErr w:type="gramEnd"/>
      <w:r w:rsidR="000827B6" w:rsidRPr="0046231F">
        <w:rPr>
          <w:rFonts w:ascii="Times New Roman" w:hAnsi="Times New Roman"/>
          <w:sz w:val="28"/>
          <w:szCs w:val="28"/>
          <w:lang w:val="en-US"/>
        </w:rPr>
        <w:t>;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827B6" w:rsidRPr="0046231F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46231F">
        <w:rPr>
          <w:rFonts w:ascii="Times New Roman" w:hAnsi="Times New Roman"/>
          <w:sz w:val="28"/>
          <w:szCs w:val="28"/>
          <w:lang w:val="en-US"/>
        </w:rPr>
        <w:t>R² = 0,95</w:t>
      </w:r>
    </w:p>
    <w:p w:rsidR="00D51235" w:rsidRPr="0046231F" w:rsidRDefault="000827B6" w:rsidP="0046231F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proofErr w:type="gramStart"/>
      <w:r w:rsidRPr="0046231F">
        <w:rPr>
          <w:rFonts w:ascii="Times New Roman" w:hAnsi="Times New Roman"/>
          <w:sz w:val="28"/>
          <w:szCs w:val="28"/>
        </w:rPr>
        <w:lastRenderedPageBreak/>
        <w:t>Установлено, что увеличение ΣНЖК в консервах, изготовленных по ж</w:t>
      </w:r>
      <w:r w:rsidRPr="0046231F">
        <w:rPr>
          <w:rFonts w:ascii="Times New Roman" w:hAnsi="Times New Roman"/>
          <w:sz w:val="28"/>
          <w:szCs w:val="28"/>
        </w:rPr>
        <w:t>е</w:t>
      </w:r>
      <w:r w:rsidRPr="0046231F">
        <w:rPr>
          <w:rFonts w:ascii="Times New Roman" w:hAnsi="Times New Roman"/>
          <w:sz w:val="28"/>
          <w:szCs w:val="28"/>
        </w:rPr>
        <w:t>сткому режиму</w:t>
      </w:r>
      <w:r w:rsidR="0076478E" w:rsidRPr="0046231F">
        <w:rPr>
          <w:rFonts w:ascii="Times New Roman" w:hAnsi="Times New Roman"/>
          <w:sz w:val="28"/>
          <w:szCs w:val="28"/>
        </w:rPr>
        <w:t>,</w:t>
      </w:r>
      <w:r w:rsidRPr="0046231F">
        <w:rPr>
          <w:rFonts w:ascii="Times New Roman" w:hAnsi="Times New Roman"/>
          <w:sz w:val="28"/>
          <w:szCs w:val="28"/>
        </w:rPr>
        <w:t xml:space="preserve"> составило 15,9%, по щадящему – 13,9% по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 отношению к соо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т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ветствующим данным после стерилизации</w:t>
      </w:r>
      <w:r w:rsidRPr="0046231F">
        <w:rPr>
          <w:rFonts w:ascii="Times New Roman" w:hAnsi="Times New Roman"/>
          <w:sz w:val="28"/>
          <w:szCs w:val="28"/>
        </w:rPr>
        <w:t>.</w:t>
      </w:r>
      <w:proofErr w:type="gramEnd"/>
    </w:p>
    <w:p w:rsidR="000827B6" w:rsidRPr="0046231F" w:rsidRDefault="000827B6" w:rsidP="0046231F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46231F">
        <w:rPr>
          <w:rStyle w:val="a3"/>
          <w:rFonts w:ascii="Times New Roman" w:hAnsi="Times New Roman"/>
          <w:i w:val="0"/>
          <w:sz w:val="28"/>
          <w:szCs w:val="28"/>
        </w:rPr>
        <w:t>Динамика сумм мононенасыщенных жирных кислот консервов, стерил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и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зованных по жесткому (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iCs/>
          <w:sz w:val="28"/>
          <w:szCs w:val="28"/>
          <w:vertAlign w:val="subscript"/>
        </w:rPr>
        <w:t>3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) и щадящему (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iCs/>
          <w:sz w:val="28"/>
          <w:szCs w:val="28"/>
          <w:vertAlign w:val="subscript"/>
        </w:rPr>
        <w:t>4</w:t>
      </w:r>
      <w:r w:rsidRPr="0046231F">
        <w:rPr>
          <w:rFonts w:ascii="Times New Roman" w:hAnsi="Times New Roman"/>
          <w:iCs/>
          <w:sz w:val="28"/>
          <w:szCs w:val="28"/>
        </w:rPr>
        <w:t>)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 режимам, описывается следу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ю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щими уравнениями регрессии:</w:t>
      </w:r>
    </w:p>
    <w:p w:rsidR="000827B6" w:rsidRPr="0046231F" w:rsidRDefault="000827B6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46231F">
        <w:rPr>
          <w:rFonts w:ascii="Times New Roman" w:hAnsi="Times New Roman"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= 0,2833x</w:t>
      </w:r>
      <w:r w:rsidRPr="0046231F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- 3,0202x</w:t>
      </w:r>
      <w:r w:rsidRPr="0046231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+ 6,6893x - 6</w:t>
      </w:r>
      <w:proofErr w:type="gramStart"/>
      <w:r w:rsidRPr="0046231F">
        <w:rPr>
          <w:rFonts w:ascii="Times New Roman" w:hAnsi="Times New Roman"/>
          <w:sz w:val="28"/>
          <w:szCs w:val="28"/>
          <w:lang w:val="en-US"/>
        </w:rPr>
        <w:t>,9429</w:t>
      </w:r>
      <w:proofErr w:type="gramEnd"/>
      <w:r w:rsidRPr="0046231F">
        <w:rPr>
          <w:rFonts w:ascii="Times New Roman" w:hAnsi="Times New Roman"/>
          <w:sz w:val="28"/>
          <w:szCs w:val="28"/>
          <w:lang w:val="en-US"/>
        </w:rPr>
        <w:t>; R² = 0,95</w:t>
      </w:r>
    </w:p>
    <w:p w:rsidR="000827B6" w:rsidRPr="0046231F" w:rsidRDefault="000827B6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46231F">
        <w:rPr>
          <w:rFonts w:ascii="Times New Roman" w:hAnsi="Times New Roman"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= 0,2472x</w:t>
      </w:r>
      <w:r w:rsidRPr="0046231F">
        <w:rPr>
          <w:rFonts w:ascii="Times New Roman" w:hAnsi="Times New Roman"/>
          <w:sz w:val="28"/>
          <w:szCs w:val="28"/>
          <w:vertAlign w:val="superscript"/>
          <w:lang w:val="en-US"/>
        </w:rPr>
        <w:t>3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- 2,6524x</w:t>
      </w:r>
      <w:r w:rsidRPr="0046231F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+ 5,7147x - 5</w:t>
      </w:r>
      <w:proofErr w:type="gramStart"/>
      <w:r w:rsidRPr="0046231F">
        <w:rPr>
          <w:rFonts w:ascii="Times New Roman" w:hAnsi="Times New Roman"/>
          <w:sz w:val="28"/>
          <w:szCs w:val="28"/>
          <w:lang w:val="en-US"/>
        </w:rPr>
        <w:t>,4857</w:t>
      </w:r>
      <w:proofErr w:type="gramEnd"/>
      <w:r w:rsidRPr="0046231F">
        <w:rPr>
          <w:rFonts w:ascii="Times New Roman" w:hAnsi="Times New Roman"/>
          <w:sz w:val="28"/>
          <w:szCs w:val="28"/>
          <w:lang w:val="en-US"/>
        </w:rPr>
        <w:t>; R² = 0,94</w:t>
      </w:r>
    </w:p>
    <w:p w:rsidR="00CA7EBD" w:rsidRPr="0046231F" w:rsidRDefault="00CA7EBD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>Степень деструкции мононенасыщенных жирных кислот консервов при жестком режиме стерилизации превышает таковую для щадящих режимов те</w:t>
      </w:r>
      <w:r w:rsidRPr="0046231F">
        <w:rPr>
          <w:rFonts w:ascii="Times New Roman" w:hAnsi="Times New Roman"/>
          <w:sz w:val="28"/>
          <w:szCs w:val="28"/>
        </w:rPr>
        <w:t>р</w:t>
      </w:r>
      <w:r w:rsidRPr="0046231F">
        <w:rPr>
          <w:rFonts w:ascii="Times New Roman" w:hAnsi="Times New Roman"/>
          <w:sz w:val="28"/>
          <w:szCs w:val="28"/>
        </w:rPr>
        <w:t>мообработки на всем продолжении хранения продукции. Наглядно видно, что интенсивно процесс деструкции кислот начинается после 6 месяцев хранения. Именно в этот период отмечено снижение содержания полиненасыщенных жирных кислот (рисунок 2) и рост доли насыщенных (рисунок 1).</w:t>
      </w:r>
    </w:p>
    <w:p w:rsidR="000827B6" w:rsidRPr="0046231F" w:rsidRDefault="000827B6" w:rsidP="0046231F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46231F">
        <w:rPr>
          <w:rStyle w:val="a3"/>
          <w:rFonts w:ascii="Times New Roman" w:hAnsi="Times New Roman"/>
          <w:i w:val="0"/>
          <w:sz w:val="28"/>
          <w:szCs w:val="28"/>
        </w:rPr>
        <w:t>Динамика сумм полиненасыщенных жирных кислот консервов, стерил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и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зованных по жесткому (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iCs/>
          <w:sz w:val="28"/>
          <w:szCs w:val="28"/>
          <w:vertAlign w:val="subscript"/>
        </w:rPr>
        <w:t>5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) и щадящему (</w:t>
      </w:r>
      <w:r w:rsidRPr="0046231F">
        <w:rPr>
          <w:rFonts w:ascii="Times New Roman" w:hAnsi="Times New Roman"/>
          <w:iCs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iCs/>
          <w:sz w:val="28"/>
          <w:szCs w:val="28"/>
          <w:vertAlign w:val="subscript"/>
        </w:rPr>
        <w:t>6</w:t>
      </w:r>
      <w:r w:rsidRPr="0046231F">
        <w:rPr>
          <w:rFonts w:ascii="Times New Roman" w:hAnsi="Times New Roman"/>
          <w:iCs/>
          <w:sz w:val="28"/>
          <w:szCs w:val="28"/>
        </w:rPr>
        <w:t>)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 режимам, описывается следу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ю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щими уравнениями регрессии:</w:t>
      </w:r>
    </w:p>
    <w:p w:rsidR="000827B6" w:rsidRPr="0046231F" w:rsidRDefault="000827B6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sz w:val="28"/>
          <w:szCs w:val="28"/>
          <w:vertAlign w:val="subscript"/>
        </w:rPr>
        <w:t>5</w:t>
      </w:r>
      <w:r w:rsidRPr="0046231F">
        <w:rPr>
          <w:rFonts w:ascii="Times New Roman" w:hAnsi="Times New Roman"/>
          <w:sz w:val="28"/>
          <w:szCs w:val="28"/>
        </w:rPr>
        <w:t xml:space="preserve"> = 0,0019</w:t>
      </w:r>
      <w:r w:rsidRPr="0046231F">
        <w:rPr>
          <w:rFonts w:ascii="Times New Roman" w:hAnsi="Times New Roman"/>
          <w:sz w:val="28"/>
          <w:szCs w:val="28"/>
          <w:lang w:val="en-US"/>
        </w:rPr>
        <w:t>x</w:t>
      </w:r>
      <w:r w:rsidRPr="0046231F">
        <w:rPr>
          <w:rFonts w:ascii="Times New Roman" w:hAnsi="Times New Roman"/>
          <w:sz w:val="28"/>
          <w:szCs w:val="28"/>
          <w:vertAlign w:val="superscript"/>
        </w:rPr>
        <w:t>4</w:t>
      </w:r>
      <w:r w:rsidRPr="0046231F">
        <w:rPr>
          <w:rFonts w:ascii="Times New Roman" w:hAnsi="Times New Roman"/>
          <w:sz w:val="28"/>
          <w:szCs w:val="28"/>
        </w:rPr>
        <w:t xml:space="preserve"> + 0,2225</w:t>
      </w:r>
      <w:r w:rsidRPr="0046231F">
        <w:rPr>
          <w:rFonts w:ascii="Times New Roman" w:hAnsi="Times New Roman"/>
          <w:sz w:val="28"/>
          <w:szCs w:val="28"/>
          <w:lang w:val="en-US"/>
        </w:rPr>
        <w:t>x</w:t>
      </w:r>
      <w:r w:rsidRPr="0046231F">
        <w:rPr>
          <w:rFonts w:ascii="Times New Roman" w:hAnsi="Times New Roman"/>
          <w:sz w:val="28"/>
          <w:szCs w:val="28"/>
          <w:vertAlign w:val="superscript"/>
        </w:rPr>
        <w:t>3</w:t>
      </w:r>
      <w:r w:rsidRPr="0046231F">
        <w:rPr>
          <w:rFonts w:ascii="Times New Roman" w:hAnsi="Times New Roman"/>
          <w:sz w:val="28"/>
          <w:szCs w:val="28"/>
        </w:rPr>
        <w:t xml:space="preserve"> - 3,1792</w:t>
      </w:r>
      <w:r w:rsidRPr="0046231F">
        <w:rPr>
          <w:rFonts w:ascii="Times New Roman" w:hAnsi="Times New Roman"/>
          <w:sz w:val="28"/>
          <w:szCs w:val="28"/>
          <w:lang w:val="en-US"/>
        </w:rPr>
        <w:t>x</w:t>
      </w:r>
      <w:r w:rsidRPr="0046231F">
        <w:rPr>
          <w:rFonts w:ascii="Times New Roman" w:hAnsi="Times New Roman"/>
          <w:sz w:val="28"/>
          <w:szCs w:val="28"/>
          <w:vertAlign w:val="superscript"/>
        </w:rPr>
        <w:t>2</w:t>
      </w:r>
      <w:r w:rsidRPr="0046231F">
        <w:rPr>
          <w:rFonts w:ascii="Times New Roman" w:hAnsi="Times New Roman"/>
          <w:sz w:val="28"/>
          <w:szCs w:val="28"/>
        </w:rPr>
        <w:t xml:space="preserve"> + 9,6003</w:t>
      </w:r>
      <w:r w:rsidRPr="0046231F">
        <w:rPr>
          <w:rFonts w:ascii="Times New Roman" w:hAnsi="Times New Roman"/>
          <w:sz w:val="28"/>
          <w:szCs w:val="28"/>
          <w:lang w:val="en-US"/>
        </w:rPr>
        <w:t>x</w:t>
      </w:r>
      <w:r w:rsidRPr="0046231F">
        <w:rPr>
          <w:rFonts w:ascii="Times New Roman" w:hAnsi="Times New Roman"/>
          <w:sz w:val="28"/>
          <w:szCs w:val="28"/>
        </w:rPr>
        <w:t xml:space="preserve"> -20,471; </w:t>
      </w:r>
      <w:r w:rsidR="0046231F" w:rsidRPr="0046231F">
        <w:rPr>
          <w:rFonts w:ascii="Times New Roman" w:hAnsi="Times New Roman"/>
          <w:sz w:val="28"/>
          <w:szCs w:val="28"/>
          <w:lang w:val="en-US"/>
        </w:rPr>
        <w:t>R</w:t>
      </w:r>
      <w:r w:rsidR="0046231F" w:rsidRPr="0046231F">
        <w:rPr>
          <w:rFonts w:ascii="Times New Roman" w:hAnsi="Times New Roman"/>
          <w:sz w:val="28"/>
          <w:szCs w:val="28"/>
        </w:rPr>
        <w:t>² = 0</w:t>
      </w:r>
      <w:proofErr w:type="gramStart"/>
      <w:r w:rsidR="0046231F" w:rsidRPr="0046231F">
        <w:rPr>
          <w:rFonts w:ascii="Times New Roman" w:hAnsi="Times New Roman"/>
          <w:sz w:val="28"/>
          <w:szCs w:val="28"/>
        </w:rPr>
        <w:t>,92</w:t>
      </w:r>
      <w:proofErr w:type="gramEnd"/>
    </w:p>
    <w:p w:rsidR="000827B6" w:rsidRPr="0046231F" w:rsidRDefault="000827B6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  <w:lang w:val="en-US"/>
        </w:rPr>
        <w:t>y</w:t>
      </w:r>
      <w:r w:rsidRPr="0046231F">
        <w:rPr>
          <w:rFonts w:ascii="Times New Roman" w:hAnsi="Times New Roman"/>
          <w:sz w:val="28"/>
          <w:szCs w:val="28"/>
          <w:vertAlign w:val="subscript"/>
        </w:rPr>
        <w:t>6</w:t>
      </w:r>
      <w:r w:rsidRPr="0046231F">
        <w:rPr>
          <w:rFonts w:ascii="Times New Roman" w:hAnsi="Times New Roman"/>
          <w:sz w:val="28"/>
          <w:szCs w:val="28"/>
        </w:rPr>
        <w:t xml:space="preserve"> = -0,6464</w:t>
      </w:r>
      <w:r w:rsidRPr="0046231F">
        <w:rPr>
          <w:rFonts w:ascii="Times New Roman" w:hAnsi="Times New Roman"/>
          <w:sz w:val="28"/>
          <w:szCs w:val="28"/>
          <w:lang w:val="en-US"/>
        </w:rPr>
        <w:t>x</w:t>
      </w:r>
      <w:r w:rsidRPr="0046231F">
        <w:rPr>
          <w:rFonts w:ascii="Times New Roman" w:hAnsi="Times New Roman"/>
          <w:sz w:val="28"/>
          <w:szCs w:val="28"/>
        </w:rPr>
        <w:t xml:space="preserve"> - 10,943</w:t>
      </w:r>
      <w:proofErr w:type="gramStart"/>
      <w:r w:rsidRPr="0046231F">
        <w:rPr>
          <w:rFonts w:ascii="Times New Roman" w:hAnsi="Times New Roman"/>
          <w:sz w:val="28"/>
          <w:szCs w:val="28"/>
        </w:rPr>
        <w:t xml:space="preserve">;  </w:t>
      </w:r>
      <w:r w:rsidRPr="0046231F">
        <w:rPr>
          <w:rFonts w:ascii="Times New Roman" w:hAnsi="Times New Roman"/>
          <w:sz w:val="28"/>
          <w:szCs w:val="28"/>
          <w:lang w:val="en-US"/>
        </w:rPr>
        <w:t>R</w:t>
      </w:r>
      <w:r w:rsidRPr="0046231F">
        <w:rPr>
          <w:rFonts w:ascii="Times New Roman" w:hAnsi="Times New Roman"/>
          <w:sz w:val="28"/>
          <w:szCs w:val="28"/>
        </w:rPr>
        <w:t>²</w:t>
      </w:r>
      <w:proofErr w:type="gramEnd"/>
      <w:r w:rsidRPr="0046231F">
        <w:rPr>
          <w:rFonts w:ascii="Times New Roman" w:hAnsi="Times New Roman"/>
          <w:sz w:val="28"/>
          <w:szCs w:val="28"/>
        </w:rPr>
        <w:t xml:space="preserve"> = 0,47</w:t>
      </w:r>
    </w:p>
    <w:p w:rsidR="009D67AD" w:rsidRPr="0046231F" w:rsidRDefault="009D67AD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 xml:space="preserve">Щадящие режимы стерилизации </w:t>
      </w:r>
      <w:r w:rsidR="000827B6" w:rsidRPr="0046231F">
        <w:rPr>
          <w:rFonts w:ascii="Times New Roman" w:hAnsi="Times New Roman"/>
          <w:sz w:val="28"/>
          <w:szCs w:val="28"/>
        </w:rPr>
        <w:t xml:space="preserve">консервов </w:t>
      </w:r>
      <w:r w:rsidRPr="0046231F">
        <w:rPr>
          <w:rFonts w:ascii="Times New Roman" w:hAnsi="Times New Roman"/>
          <w:sz w:val="28"/>
          <w:szCs w:val="28"/>
        </w:rPr>
        <w:t>в меньшей степени воздейс</w:t>
      </w:r>
      <w:r w:rsidRPr="0046231F">
        <w:rPr>
          <w:rFonts w:ascii="Times New Roman" w:hAnsi="Times New Roman"/>
          <w:sz w:val="28"/>
          <w:szCs w:val="28"/>
        </w:rPr>
        <w:t>т</w:t>
      </w:r>
      <w:r w:rsidRPr="0046231F">
        <w:rPr>
          <w:rFonts w:ascii="Times New Roman" w:hAnsi="Times New Roman"/>
          <w:sz w:val="28"/>
          <w:szCs w:val="28"/>
        </w:rPr>
        <w:t>вовали на изменение полиненасыщенных жирных кислот, чем жесткие. Так, к концу срока хранения снижение ΣПНЖК в консервах, изготовленных по жес</w:t>
      </w:r>
      <w:r w:rsidRPr="0046231F">
        <w:rPr>
          <w:rFonts w:ascii="Times New Roman" w:hAnsi="Times New Roman"/>
          <w:sz w:val="28"/>
          <w:szCs w:val="28"/>
        </w:rPr>
        <w:t>т</w:t>
      </w:r>
      <w:r w:rsidRPr="0046231F">
        <w:rPr>
          <w:rFonts w:ascii="Times New Roman" w:hAnsi="Times New Roman"/>
          <w:sz w:val="28"/>
          <w:szCs w:val="28"/>
        </w:rPr>
        <w:t>кому режиму, составило 28,7%, что на 11,5% выше, чем в консервах, изгото</w:t>
      </w:r>
      <w:r w:rsidRPr="0046231F">
        <w:rPr>
          <w:rFonts w:ascii="Times New Roman" w:hAnsi="Times New Roman"/>
          <w:sz w:val="28"/>
          <w:szCs w:val="28"/>
        </w:rPr>
        <w:t>в</w:t>
      </w:r>
      <w:r w:rsidRPr="0046231F">
        <w:rPr>
          <w:rFonts w:ascii="Times New Roman" w:hAnsi="Times New Roman"/>
          <w:sz w:val="28"/>
          <w:szCs w:val="28"/>
        </w:rPr>
        <w:t xml:space="preserve">ленных по щадящим режимам. </w:t>
      </w:r>
    </w:p>
    <w:p w:rsidR="00F43544" w:rsidRPr="0046231F" w:rsidRDefault="00F43544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 xml:space="preserve">Известно, что для полной деградации длинноцепочечной жирной кислоты цикл окисления должен многократно повторяться. Путем многостадийного процесса, например, линолевая кислота может сначала превращаться в </w:t>
      </w:r>
      <w:proofErr w:type="spellStart"/>
      <w:r w:rsidRPr="0046231F">
        <w:rPr>
          <w:rFonts w:ascii="Times New Roman" w:hAnsi="Times New Roman"/>
          <w:sz w:val="28"/>
          <w:szCs w:val="28"/>
        </w:rPr>
        <w:t>арах</w:t>
      </w:r>
      <w:r w:rsidRPr="0046231F">
        <w:rPr>
          <w:rFonts w:ascii="Times New Roman" w:hAnsi="Times New Roman"/>
          <w:sz w:val="28"/>
          <w:szCs w:val="28"/>
        </w:rPr>
        <w:t>и</w:t>
      </w:r>
      <w:r w:rsidRPr="0046231F">
        <w:rPr>
          <w:rFonts w:ascii="Times New Roman" w:hAnsi="Times New Roman"/>
          <w:sz w:val="28"/>
          <w:szCs w:val="28"/>
        </w:rPr>
        <w:t>доновую</w:t>
      </w:r>
      <w:proofErr w:type="spellEnd"/>
      <w:r w:rsidRPr="0046231F">
        <w:rPr>
          <w:rFonts w:ascii="Times New Roman" w:hAnsi="Times New Roman"/>
          <w:sz w:val="28"/>
          <w:szCs w:val="28"/>
        </w:rPr>
        <w:t xml:space="preserve">, которая затем подвергается окислению </w:t>
      </w:r>
      <w:r w:rsidR="00617A49" w:rsidRPr="0046231F">
        <w:rPr>
          <w:rFonts w:ascii="Times New Roman" w:hAnsi="Times New Roman"/>
          <w:sz w:val="28"/>
          <w:szCs w:val="28"/>
        </w:rPr>
        <w:t>[1</w:t>
      </w:r>
      <w:r w:rsidRPr="0046231F">
        <w:rPr>
          <w:rFonts w:ascii="Times New Roman" w:hAnsi="Times New Roman"/>
          <w:sz w:val="28"/>
          <w:szCs w:val="28"/>
        </w:rPr>
        <w:t xml:space="preserve">]. Так, при жестком режиме стерилизации количество </w:t>
      </w:r>
      <w:proofErr w:type="spellStart"/>
      <w:r w:rsidRPr="0046231F">
        <w:rPr>
          <w:rFonts w:ascii="Times New Roman" w:hAnsi="Times New Roman"/>
          <w:sz w:val="28"/>
          <w:szCs w:val="28"/>
        </w:rPr>
        <w:t>линолевой</w:t>
      </w:r>
      <w:proofErr w:type="spellEnd"/>
      <w:r w:rsidRPr="0046231F">
        <w:rPr>
          <w:rFonts w:ascii="Times New Roman" w:hAnsi="Times New Roman"/>
          <w:sz w:val="28"/>
          <w:szCs w:val="28"/>
        </w:rPr>
        <w:t xml:space="preserve"> кислоты, определенное методом</w:t>
      </w:r>
      <w:r w:rsidRPr="0046231F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46231F">
        <w:rPr>
          <w:rFonts w:ascii="Times New Roman" w:hAnsi="Times New Roman"/>
          <w:bCs/>
          <w:sz w:val="28"/>
          <w:szCs w:val="28"/>
          <w:lang w:eastAsia="en-US"/>
        </w:rPr>
        <w:t>хромат</w:t>
      </w:r>
      <w:r w:rsidRPr="0046231F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46231F">
        <w:rPr>
          <w:rFonts w:ascii="Times New Roman" w:hAnsi="Times New Roman"/>
          <w:bCs/>
          <w:sz w:val="28"/>
          <w:szCs w:val="28"/>
          <w:lang w:eastAsia="en-US"/>
        </w:rPr>
        <w:t>масс-спектрометрии</w:t>
      </w:r>
      <w:proofErr w:type="spellEnd"/>
      <w:r w:rsidRPr="0046231F">
        <w:rPr>
          <w:rFonts w:ascii="Times New Roman" w:hAnsi="Times New Roman"/>
          <w:sz w:val="28"/>
          <w:szCs w:val="28"/>
        </w:rPr>
        <w:t xml:space="preserve">, после стерилизации составило 40,65% из количества </w:t>
      </w:r>
      <w:proofErr w:type="gramStart"/>
      <w:r w:rsidRPr="0046231F">
        <w:rPr>
          <w:rFonts w:ascii="Times New Roman" w:hAnsi="Times New Roman"/>
          <w:sz w:val="28"/>
          <w:szCs w:val="28"/>
        </w:rPr>
        <w:t>идентифицированных</w:t>
      </w:r>
      <w:proofErr w:type="gramEnd"/>
      <w:r w:rsidRPr="0046231F">
        <w:rPr>
          <w:rFonts w:ascii="Times New Roman" w:hAnsi="Times New Roman"/>
          <w:sz w:val="28"/>
          <w:szCs w:val="28"/>
        </w:rPr>
        <w:t xml:space="preserve"> и в процессе дальнейшего хранения она не была обнар</w:t>
      </w:r>
      <w:r w:rsidRPr="0046231F">
        <w:rPr>
          <w:rFonts w:ascii="Times New Roman" w:hAnsi="Times New Roman"/>
          <w:sz w:val="28"/>
          <w:szCs w:val="28"/>
        </w:rPr>
        <w:t>у</w:t>
      </w:r>
      <w:r w:rsidRPr="0046231F">
        <w:rPr>
          <w:rFonts w:ascii="Times New Roman" w:hAnsi="Times New Roman"/>
          <w:sz w:val="28"/>
          <w:szCs w:val="28"/>
        </w:rPr>
        <w:t xml:space="preserve">жена. При этом количество </w:t>
      </w:r>
      <w:proofErr w:type="spellStart"/>
      <w:r w:rsidRPr="0046231F">
        <w:rPr>
          <w:rFonts w:ascii="Times New Roman" w:hAnsi="Times New Roman"/>
          <w:sz w:val="28"/>
          <w:szCs w:val="28"/>
        </w:rPr>
        <w:t>арахидоновой</w:t>
      </w:r>
      <w:proofErr w:type="spellEnd"/>
      <w:r w:rsidRPr="0046231F">
        <w:rPr>
          <w:rFonts w:ascii="Times New Roman" w:hAnsi="Times New Roman"/>
          <w:sz w:val="28"/>
          <w:szCs w:val="28"/>
        </w:rPr>
        <w:t xml:space="preserve"> кислоты к 6 месяцам хранения во</w:t>
      </w:r>
      <w:r w:rsidRPr="0046231F">
        <w:rPr>
          <w:rFonts w:ascii="Times New Roman" w:hAnsi="Times New Roman"/>
          <w:sz w:val="28"/>
          <w:szCs w:val="28"/>
        </w:rPr>
        <w:t>з</w:t>
      </w:r>
      <w:r w:rsidRPr="0046231F">
        <w:rPr>
          <w:rFonts w:ascii="Times New Roman" w:hAnsi="Times New Roman"/>
          <w:sz w:val="28"/>
          <w:szCs w:val="28"/>
        </w:rPr>
        <w:t>росло на 269% по отношению к данным после стерилизации, а к 10,5 месяца снизилось на 90,6% по отношению к данным 6 месяцев хранения. Таким обр</w:t>
      </w:r>
      <w:r w:rsidRPr="0046231F">
        <w:rPr>
          <w:rFonts w:ascii="Times New Roman" w:hAnsi="Times New Roman"/>
          <w:sz w:val="28"/>
          <w:szCs w:val="28"/>
        </w:rPr>
        <w:t>а</w:t>
      </w:r>
      <w:r w:rsidRPr="0046231F">
        <w:rPr>
          <w:rFonts w:ascii="Times New Roman" w:hAnsi="Times New Roman"/>
          <w:sz w:val="28"/>
          <w:szCs w:val="28"/>
        </w:rPr>
        <w:t>зом</w:t>
      </w:r>
      <w:r w:rsidR="009A79CE" w:rsidRPr="0046231F">
        <w:rPr>
          <w:rFonts w:ascii="Times New Roman" w:hAnsi="Times New Roman"/>
          <w:sz w:val="28"/>
          <w:szCs w:val="28"/>
        </w:rPr>
        <w:t>,</w:t>
      </w:r>
      <w:r w:rsidRPr="0046231F">
        <w:rPr>
          <w:rFonts w:ascii="Times New Roman" w:hAnsi="Times New Roman"/>
          <w:sz w:val="28"/>
          <w:szCs w:val="28"/>
        </w:rPr>
        <w:t xml:space="preserve"> система полиненасыщенных жирных кислот консервов, полученных по щадящим режимам стерилизации, находится в динамичном состоянии</w:t>
      </w:r>
      <w:r w:rsidR="009A79CE" w:rsidRPr="0046231F">
        <w:rPr>
          <w:rFonts w:ascii="Times New Roman" w:hAnsi="Times New Roman"/>
          <w:sz w:val="28"/>
          <w:szCs w:val="28"/>
        </w:rPr>
        <w:t xml:space="preserve"> и не м</w:t>
      </w:r>
      <w:r w:rsidR="009A79CE" w:rsidRPr="0046231F">
        <w:rPr>
          <w:rFonts w:ascii="Times New Roman" w:hAnsi="Times New Roman"/>
          <w:sz w:val="28"/>
          <w:szCs w:val="28"/>
        </w:rPr>
        <w:t>о</w:t>
      </w:r>
      <w:r w:rsidR="009A79CE" w:rsidRPr="0046231F">
        <w:rPr>
          <w:rFonts w:ascii="Times New Roman" w:hAnsi="Times New Roman"/>
          <w:sz w:val="28"/>
          <w:szCs w:val="28"/>
        </w:rPr>
        <w:t xml:space="preserve">жет быть адекватно математически описана, о чем свидетельствует полученное значение достоверности. </w:t>
      </w:r>
    </w:p>
    <w:p w:rsidR="00F11E0C" w:rsidRPr="0046231F" w:rsidRDefault="00F11E0C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>Известно</w:t>
      </w:r>
      <w:r w:rsidR="00280B41" w:rsidRPr="0046231F">
        <w:rPr>
          <w:rFonts w:ascii="Times New Roman" w:hAnsi="Times New Roman"/>
          <w:sz w:val="28"/>
          <w:szCs w:val="28"/>
        </w:rPr>
        <w:t>, что насыщенные жирные кислоты, не использованные на эне</w:t>
      </w:r>
      <w:r w:rsidR="00280B41" w:rsidRPr="0046231F">
        <w:rPr>
          <w:rFonts w:ascii="Times New Roman" w:hAnsi="Times New Roman"/>
          <w:sz w:val="28"/>
          <w:szCs w:val="28"/>
        </w:rPr>
        <w:t>р</w:t>
      </w:r>
      <w:r w:rsidR="00280B41" w:rsidRPr="0046231F">
        <w:rPr>
          <w:rFonts w:ascii="Times New Roman" w:hAnsi="Times New Roman"/>
          <w:sz w:val="28"/>
          <w:szCs w:val="28"/>
        </w:rPr>
        <w:t>гетические нужды организма, увеличивают количество липопротеинов низкой плотности в крови [2</w:t>
      </w:r>
      <w:r w:rsidR="00617A49" w:rsidRPr="0046231F">
        <w:rPr>
          <w:rFonts w:ascii="Times New Roman" w:hAnsi="Times New Roman"/>
          <w:sz w:val="28"/>
          <w:szCs w:val="28"/>
        </w:rPr>
        <w:t>-4</w:t>
      </w:r>
      <w:r w:rsidR="00280B41" w:rsidRPr="0046231F">
        <w:rPr>
          <w:rFonts w:ascii="Times New Roman" w:hAnsi="Times New Roman"/>
          <w:sz w:val="28"/>
          <w:szCs w:val="28"/>
        </w:rPr>
        <w:t xml:space="preserve">]. </w:t>
      </w:r>
      <w:r w:rsidR="00CC59C3" w:rsidRPr="0046231F">
        <w:rPr>
          <w:rFonts w:ascii="Times New Roman" w:hAnsi="Times New Roman"/>
          <w:sz w:val="28"/>
          <w:szCs w:val="28"/>
        </w:rPr>
        <w:t xml:space="preserve">Из полученных </w:t>
      </w:r>
      <w:r w:rsidR="009A79CE" w:rsidRPr="0046231F">
        <w:rPr>
          <w:rFonts w:ascii="Times New Roman" w:hAnsi="Times New Roman"/>
          <w:sz w:val="28"/>
          <w:szCs w:val="28"/>
        </w:rPr>
        <w:t xml:space="preserve">экспериментальных </w:t>
      </w:r>
      <w:r w:rsidR="00CC59C3" w:rsidRPr="0046231F">
        <w:rPr>
          <w:rFonts w:ascii="Times New Roman" w:hAnsi="Times New Roman"/>
          <w:sz w:val="28"/>
          <w:szCs w:val="28"/>
        </w:rPr>
        <w:t>данных отмечено, что стерилизация консервов по жесткому режиму способствует наиболее вер</w:t>
      </w:r>
      <w:r w:rsidR="00CC59C3" w:rsidRPr="0046231F">
        <w:rPr>
          <w:rFonts w:ascii="Times New Roman" w:hAnsi="Times New Roman"/>
          <w:sz w:val="28"/>
          <w:szCs w:val="28"/>
        </w:rPr>
        <w:t>о</w:t>
      </w:r>
      <w:r w:rsidR="00CC59C3" w:rsidRPr="0046231F">
        <w:rPr>
          <w:rFonts w:ascii="Times New Roman" w:hAnsi="Times New Roman"/>
          <w:sz w:val="28"/>
          <w:szCs w:val="28"/>
        </w:rPr>
        <w:t xml:space="preserve">ятному появлению свободного холестерина в консервах. К 6 месяцам хранения его массовая доля увеличилась с 0,44 до 1,14 % </w:t>
      </w:r>
      <w:r w:rsidRPr="0046231F">
        <w:rPr>
          <w:rFonts w:ascii="Times New Roman" w:hAnsi="Times New Roman"/>
          <w:sz w:val="28"/>
          <w:szCs w:val="28"/>
        </w:rPr>
        <w:t xml:space="preserve">и снижение его количества до 0,03% из числа идентифицированных летучих жирных кислот к концу срока </w:t>
      </w:r>
      <w:r w:rsidRPr="0046231F">
        <w:rPr>
          <w:rFonts w:ascii="Times New Roman" w:hAnsi="Times New Roman"/>
          <w:sz w:val="28"/>
          <w:szCs w:val="28"/>
        </w:rPr>
        <w:lastRenderedPageBreak/>
        <w:t xml:space="preserve">хранения. В </w:t>
      </w:r>
      <w:proofErr w:type="gramStart"/>
      <w:r w:rsidRPr="0046231F">
        <w:rPr>
          <w:rFonts w:ascii="Times New Roman" w:hAnsi="Times New Roman"/>
          <w:sz w:val="28"/>
          <w:szCs w:val="28"/>
        </w:rPr>
        <w:t>консервах, изготовленных по щадящему режиму свободный хол</w:t>
      </w:r>
      <w:r w:rsidRPr="0046231F">
        <w:rPr>
          <w:rFonts w:ascii="Times New Roman" w:hAnsi="Times New Roman"/>
          <w:sz w:val="28"/>
          <w:szCs w:val="28"/>
        </w:rPr>
        <w:t>е</w:t>
      </w:r>
      <w:r w:rsidRPr="0046231F">
        <w:rPr>
          <w:rFonts w:ascii="Times New Roman" w:hAnsi="Times New Roman"/>
          <w:sz w:val="28"/>
          <w:szCs w:val="28"/>
        </w:rPr>
        <w:t>стерин к концу срока исследований не идентифицирован</w:t>
      </w:r>
      <w:proofErr w:type="gramEnd"/>
      <w:r w:rsidRPr="0046231F">
        <w:rPr>
          <w:rFonts w:ascii="Times New Roman" w:hAnsi="Times New Roman"/>
          <w:sz w:val="28"/>
          <w:szCs w:val="28"/>
        </w:rPr>
        <w:t xml:space="preserve">. </w:t>
      </w:r>
    </w:p>
    <w:p w:rsidR="00CC59C3" w:rsidRPr="0046231F" w:rsidRDefault="00CC59C3" w:rsidP="0046231F">
      <w:pPr>
        <w:pStyle w:val="a5"/>
        <w:spacing w:after="0" w:line="240" w:lineRule="auto"/>
        <w:ind w:left="0" w:firstLine="709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Анализ динамики содержания </w:t>
      </w:r>
      <w:r w:rsidR="00F11E0C"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ненасыщенных 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жирных кислот в процессе хранения консервов показал их стабильное снижение</w:t>
      </w:r>
      <w:r w:rsidR="00280B41" w:rsidRPr="0046231F">
        <w:rPr>
          <w:rStyle w:val="a3"/>
          <w:rFonts w:ascii="Times New Roman" w:hAnsi="Times New Roman"/>
          <w:i w:val="0"/>
          <w:sz w:val="28"/>
          <w:szCs w:val="28"/>
        </w:rPr>
        <w:t>. Однако</w:t>
      </w:r>
      <w:proofErr w:type="gramStart"/>
      <w:r w:rsidR="00280B41" w:rsidRPr="0046231F">
        <w:rPr>
          <w:rStyle w:val="a3"/>
          <w:rFonts w:ascii="Times New Roman" w:hAnsi="Times New Roman"/>
          <w:i w:val="0"/>
          <w:sz w:val="28"/>
          <w:szCs w:val="28"/>
        </w:rPr>
        <w:t>,</w:t>
      </w:r>
      <w:proofErr w:type="gramEnd"/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 </w:t>
      </w:r>
      <w:r w:rsidR="00280B41" w:rsidRPr="0046231F">
        <w:rPr>
          <w:rFonts w:ascii="Times New Roman" w:hAnsi="Times New Roman"/>
          <w:sz w:val="28"/>
          <w:szCs w:val="28"/>
        </w:rPr>
        <w:t>щадящие реж</w:t>
      </w:r>
      <w:r w:rsidR="00280B41" w:rsidRPr="0046231F">
        <w:rPr>
          <w:rFonts w:ascii="Times New Roman" w:hAnsi="Times New Roman"/>
          <w:sz w:val="28"/>
          <w:szCs w:val="28"/>
        </w:rPr>
        <w:t>и</w:t>
      </w:r>
      <w:r w:rsidR="00280B41" w:rsidRPr="0046231F">
        <w:rPr>
          <w:rFonts w:ascii="Times New Roman" w:hAnsi="Times New Roman"/>
          <w:sz w:val="28"/>
          <w:szCs w:val="28"/>
        </w:rPr>
        <w:t>мы стерилизации в большей степени способствовали сохранению в продукте п</w:t>
      </w:r>
      <w:r w:rsidR="00280B41" w:rsidRPr="0046231F">
        <w:rPr>
          <w:rFonts w:ascii="Times New Roman" w:hAnsi="Times New Roman"/>
          <w:bCs/>
          <w:color w:val="000000"/>
          <w:sz w:val="28"/>
          <w:szCs w:val="28"/>
        </w:rPr>
        <w:t>олиненасыщенных</w:t>
      </w:r>
      <w:r w:rsidR="00280B41" w:rsidRPr="004623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0B41" w:rsidRPr="0046231F">
        <w:rPr>
          <w:rFonts w:ascii="Times New Roman" w:hAnsi="Times New Roman"/>
          <w:bCs/>
          <w:color w:val="000000"/>
          <w:sz w:val="28"/>
          <w:szCs w:val="28"/>
        </w:rPr>
        <w:t>жирных</w:t>
      </w:r>
      <w:r w:rsidR="00280B41" w:rsidRPr="004623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0B41" w:rsidRPr="0046231F">
        <w:rPr>
          <w:rFonts w:ascii="Times New Roman" w:hAnsi="Times New Roman"/>
          <w:bCs/>
          <w:color w:val="000000"/>
          <w:sz w:val="28"/>
          <w:szCs w:val="28"/>
        </w:rPr>
        <w:t>кислот.</w:t>
      </w:r>
    </w:p>
    <w:p w:rsidR="00CC59C3" w:rsidRPr="0046231F" w:rsidRDefault="00CC59C3" w:rsidP="0046231F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Полученные результаты свидетельствуют о том, что жесткие режимы стерилизации приводят к образованию </w:t>
      </w:r>
      <w:r w:rsidRPr="0046231F">
        <w:rPr>
          <w:rFonts w:ascii="Times New Roman" w:hAnsi="Times New Roman"/>
          <w:sz w:val="28"/>
          <w:szCs w:val="28"/>
        </w:rPr>
        <w:t xml:space="preserve">свободного холестерина 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в консервах из свинины. Но </w:t>
      </w:r>
      <w:r w:rsidR="00617A49" w:rsidRPr="0046231F">
        <w:rPr>
          <w:rStyle w:val="a3"/>
          <w:rFonts w:ascii="Times New Roman" w:hAnsi="Times New Roman"/>
          <w:i w:val="0"/>
          <w:sz w:val="28"/>
          <w:szCs w:val="28"/>
        </w:rPr>
        <w:t>его количество на конец срока хранения не превышал 0,03%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, что </w:t>
      </w:r>
      <w:proofErr w:type="gramStart"/>
      <w:r w:rsidR="00617A49" w:rsidRPr="0046231F">
        <w:rPr>
          <w:rStyle w:val="a3"/>
          <w:rFonts w:ascii="Times New Roman" w:hAnsi="Times New Roman"/>
          <w:i w:val="0"/>
          <w:sz w:val="28"/>
          <w:szCs w:val="28"/>
        </w:rPr>
        <w:t>позволяет</w:t>
      </w:r>
      <w:proofErr w:type="gramEnd"/>
      <w:r w:rsidR="00617A49"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 говорит о том, что потребление мясных консервов 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не приведет к ро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>с</w:t>
      </w:r>
      <w:r w:rsidRPr="0046231F">
        <w:rPr>
          <w:rStyle w:val="a3"/>
          <w:rFonts w:ascii="Times New Roman" w:hAnsi="Times New Roman"/>
          <w:i w:val="0"/>
          <w:sz w:val="28"/>
          <w:szCs w:val="28"/>
        </w:rPr>
        <w:t xml:space="preserve">ту холестерина в крови человека. </w:t>
      </w:r>
    </w:p>
    <w:p w:rsidR="0046231F" w:rsidRDefault="0046231F" w:rsidP="0046231F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rStyle w:val="a3"/>
          <w:b/>
          <w:i w:val="0"/>
          <w:sz w:val="28"/>
          <w:szCs w:val="28"/>
        </w:rPr>
      </w:pPr>
    </w:p>
    <w:p w:rsidR="00CC59C3" w:rsidRPr="0046231F" w:rsidRDefault="0046231F" w:rsidP="0046231F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Литература</w:t>
      </w:r>
    </w:p>
    <w:p w:rsidR="00617A49" w:rsidRPr="0046231F" w:rsidRDefault="00617A49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6231F">
        <w:rPr>
          <w:rFonts w:ascii="Times New Roman" w:hAnsi="Times New Roman"/>
          <w:sz w:val="28"/>
          <w:szCs w:val="28"/>
        </w:rPr>
        <w:t xml:space="preserve">1. Зиновьев А.А. Химия жиров. – М.: </w:t>
      </w:r>
      <w:proofErr w:type="spellStart"/>
      <w:r w:rsidRPr="0046231F">
        <w:rPr>
          <w:rFonts w:ascii="Times New Roman" w:hAnsi="Times New Roman"/>
          <w:sz w:val="28"/>
          <w:szCs w:val="28"/>
        </w:rPr>
        <w:t>Пищепромиздат</w:t>
      </w:r>
      <w:proofErr w:type="spellEnd"/>
      <w:r w:rsidRPr="0046231F">
        <w:rPr>
          <w:rFonts w:ascii="Times New Roman" w:hAnsi="Times New Roman"/>
          <w:sz w:val="28"/>
          <w:szCs w:val="28"/>
        </w:rPr>
        <w:t>, 1952. – 551 с.</w:t>
      </w:r>
    </w:p>
    <w:p w:rsidR="00280B41" w:rsidRPr="0046231F" w:rsidRDefault="00280B41" w:rsidP="004623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6231F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Pr="0046231F">
        <w:rPr>
          <w:rFonts w:ascii="Times New Roman" w:hAnsi="Times New Roman"/>
          <w:sz w:val="28"/>
          <w:szCs w:val="28"/>
          <w:lang w:val="en-US"/>
        </w:rPr>
        <w:t>Ascherio</w:t>
      </w:r>
      <w:proofErr w:type="spellEnd"/>
      <w:r w:rsidRPr="0046231F">
        <w:rPr>
          <w:rFonts w:ascii="Times New Roman" w:hAnsi="Times New Roman"/>
          <w:sz w:val="28"/>
          <w:szCs w:val="28"/>
          <w:lang w:val="en-US"/>
        </w:rPr>
        <w:t xml:space="preserve"> A., </w:t>
      </w:r>
      <w:proofErr w:type="spellStart"/>
      <w:r w:rsidRPr="0046231F">
        <w:rPr>
          <w:rFonts w:ascii="Times New Roman" w:hAnsi="Times New Roman"/>
          <w:sz w:val="28"/>
          <w:szCs w:val="28"/>
          <w:lang w:val="en-US"/>
        </w:rPr>
        <w:t>Katan</w:t>
      </w:r>
      <w:proofErr w:type="spellEnd"/>
      <w:r w:rsidRPr="0046231F">
        <w:rPr>
          <w:rFonts w:ascii="Times New Roman" w:hAnsi="Times New Roman"/>
          <w:sz w:val="28"/>
          <w:szCs w:val="28"/>
          <w:lang w:val="en-US"/>
        </w:rPr>
        <w:t xml:space="preserve"> M., </w:t>
      </w:r>
      <w:proofErr w:type="spellStart"/>
      <w:r w:rsidRPr="0046231F">
        <w:rPr>
          <w:rFonts w:ascii="Times New Roman" w:hAnsi="Times New Roman"/>
          <w:sz w:val="28"/>
          <w:szCs w:val="28"/>
          <w:lang w:val="en-US"/>
        </w:rPr>
        <w:t>Zock</w:t>
      </w:r>
      <w:proofErr w:type="spellEnd"/>
      <w:r w:rsidRPr="0046231F">
        <w:rPr>
          <w:rFonts w:ascii="Times New Roman" w:hAnsi="Times New Roman"/>
          <w:sz w:val="28"/>
          <w:szCs w:val="28"/>
          <w:lang w:val="en-US"/>
        </w:rPr>
        <w:t xml:space="preserve"> P.L. </w:t>
      </w:r>
      <w:proofErr w:type="spellStart"/>
      <w:r w:rsidRPr="0046231F">
        <w:rPr>
          <w:rFonts w:ascii="Times New Roman" w:hAnsi="Times New Roman"/>
          <w:sz w:val="28"/>
          <w:szCs w:val="28"/>
          <w:lang w:val="en-US"/>
        </w:rPr>
        <w:t>Stampfer</w:t>
      </w:r>
      <w:proofErr w:type="spellEnd"/>
      <w:r w:rsidRPr="0046231F">
        <w:rPr>
          <w:rFonts w:ascii="Times New Roman" w:hAnsi="Times New Roman"/>
          <w:sz w:val="28"/>
          <w:szCs w:val="28"/>
          <w:lang w:val="en-US"/>
        </w:rPr>
        <w:t xml:space="preserve"> M.J. Willet W.C. Trans fatty a</w:t>
      </w:r>
      <w:r w:rsidRPr="0046231F">
        <w:rPr>
          <w:rFonts w:ascii="Times New Roman" w:hAnsi="Times New Roman"/>
          <w:sz w:val="28"/>
          <w:szCs w:val="28"/>
          <w:lang w:val="en-US"/>
        </w:rPr>
        <w:t>c</w:t>
      </w:r>
      <w:r w:rsidRPr="0046231F">
        <w:rPr>
          <w:rFonts w:ascii="Times New Roman" w:hAnsi="Times New Roman"/>
          <w:sz w:val="28"/>
          <w:szCs w:val="28"/>
          <w:lang w:val="en-US"/>
        </w:rPr>
        <w:t>ids and coronary heart disease. New England Journal of Medicine, 1999, 340, 1994-1998</w:t>
      </w:r>
    </w:p>
    <w:p w:rsidR="00280B41" w:rsidRPr="0046231F" w:rsidRDefault="00280B41" w:rsidP="004623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6231F"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spellStart"/>
      <w:r w:rsidRPr="0046231F">
        <w:rPr>
          <w:rFonts w:ascii="Times New Roman" w:hAnsi="Times New Roman"/>
          <w:sz w:val="28"/>
          <w:szCs w:val="28"/>
          <w:lang w:val="en-US"/>
        </w:rPr>
        <w:t>Aro</w:t>
      </w:r>
      <w:proofErr w:type="spellEnd"/>
      <w:r w:rsidRPr="0046231F">
        <w:rPr>
          <w:rFonts w:ascii="Times New Roman" w:hAnsi="Times New Roman"/>
          <w:sz w:val="28"/>
          <w:szCs w:val="28"/>
          <w:lang w:val="en-US"/>
        </w:rPr>
        <w:t xml:space="preserve"> A. In: </w:t>
      </w:r>
      <w:proofErr w:type="spellStart"/>
      <w:r w:rsidRPr="0046231F">
        <w:rPr>
          <w:rFonts w:ascii="Times New Roman" w:hAnsi="Times New Roman"/>
          <w:sz w:val="28"/>
          <w:szCs w:val="28"/>
          <w:lang w:val="en-US"/>
        </w:rPr>
        <w:t>Sebedio</w:t>
      </w:r>
      <w:proofErr w:type="spellEnd"/>
      <w:r w:rsidRPr="0046231F">
        <w:rPr>
          <w:rFonts w:ascii="Times New Roman" w:hAnsi="Times New Roman"/>
          <w:sz w:val="28"/>
          <w:szCs w:val="28"/>
          <w:lang w:val="en-US"/>
        </w:rPr>
        <w:t xml:space="preserve"> J.L., Christie W.W (</w:t>
      </w:r>
      <w:proofErr w:type="spellStart"/>
      <w:proofErr w:type="gramStart"/>
      <w:r w:rsidRPr="0046231F">
        <w:rPr>
          <w:rFonts w:ascii="Times New Roman" w:hAnsi="Times New Roman"/>
          <w:sz w:val="28"/>
          <w:szCs w:val="28"/>
          <w:lang w:val="en-US"/>
        </w:rPr>
        <w:t>eds</w:t>
      </w:r>
      <w:proofErr w:type="spellEnd"/>
      <w:proofErr w:type="gramEnd"/>
      <w:r w:rsidRPr="0046231F">
        <w:rPr>
          <w:rFonts w:ascii="Times New Roman" w:hAnsi="Times New Roman"/>
          <w:sz w:val="28"/>
          <w:szCs w:val="28"/>
          <w:lang w:val="en-US"/>
        </w:rPr>
        <w:t xml:space="preserve">): Trans fatty acids in human </w:t>
      </w:r>
      <w:proofErr w:type="spellStart"/>
      <w:r w:rsidRPr="0046231F">
        <w:rPr>
          <w:rFonts w:ascii="Times New Roman" w:hAnsi="Times New Roman"/>
          <w:sz w:val="28"/>
          <w:szCs w:val="28"/>
          <w:lang w:val="en-US"/>
        </w:rPr>
        <w:t>nutritions</w:t>
      </w:r>
      <w:proofErr w:type="spellEnd"/>
      <w:r w:rsidRPr="0046231F">
        <w:rPr>
          <w:rFonts w:ascii="Times New Roman" w:hAnsi="Times New Roman"/>
          <w:sz w:val="28"/>
          <w:szCs w:val="28"/>
          <w:lang w:val="en-US"/>
        </w:rPr>
        <w:t>. – Dundee</w:t>
      </w:r>
      <w:proofErr w:type="gramStart"/>
      <w:r w:rsidRPr="0046231F">
        <w:rPr>
          <w:rFonts w:ascii="Times New Roman" w:hAnsi="Times New Roman"/>
          <w:sz w:val="28"/>
          <w:szCs w:val="28"/>
          <w:lang w:val="en-US"/>
        </w:rPr>
        <w:t>,:</w:t>
      </w:r>
      <w:proofErr w:type="gramEnd"/>
      <w:r w:rsidRPr="0046231F">
        <w:rPr>
          <w:rFonts w:ascii="Times New Roman" w:hAnsi="Times New Roman"/>
          <w:sz w:val="28"/>
          <w:szCs w:val="28"/>
          <w:lang w:val="en-US"/>
        </w:rPr>
        <w:t xml:space="preserve"> The Oily Press Lipid Library, 1998</w:t>
      </w:r>
      <w:r w:rsidR="0046231F" w:rsidRPr="0046231F">
        <w:rPr>
          <w:rFonts w:ascii="Times New Roman" w:hAnsi="Times New Roman"/>
          <w:sz w:val="28"/>
          <w:szCs w:val="28"/>
          <w:lang w:val="en-US"/>
        </w:rPr>
        <w:t>,</w:t>
      </w:r>
      <w:r w:rsidRPr="0046231F">
        <w:rPr>
          <w:rFonts w:ascii="Times New Roman" w:hAnsi="Times New Roman"/>
          <w:sz w:val="28"/>
          <w:szCs w:val="28"/>
          <w:lang w:val="en-US"/>
        </w:rPr>
        <w:t xml:space="preserve"> Vol.9, 234-260</w:t>
      </w:r>
    </w:p>
    <w:p w:rsidR="00280B41" w:rsidRPr="0046231F" w:rsidRDefault="00280B41" w:rsidP="004623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6231F">
        <w:rPr>
          <w:rFonts w:ascii="Times New Roman" w:hAnsi="Times New Roman"/>
          <w:sz w:val="28"/>
          <w:szCs w:val="28"/>
          <w:lang w:val="en-US"/>
        </w:rPr>
        <w:t xml:space="preserve">4. </w:t>
      </w:r>
      <w:proofErr w:type="spellStart"/>
      <w:r w:rsidRPr="0046231F">
        <w:rPr>
          <w:rFonts w:ascii="Times New Roman" w:hAnsi="Times New Roman"/>
          <w:sz w:val="28"/>
          <w:szCs w:val="28"/>
          <w:lang w:val="en-US"/>
        </w:rPr>
        <w:t>Sundram</w:t>
      </w:r>
      <w:proofErr w:type="spellEnd"/>
      <w:r w:rsidRPr="0046231F">
        <w:rPr>
          <w:rFonts w:ascii="Times New Roman" w:hAnsi="Times New Roman"/>
          <w:sz w:val="28"/>
          <w:szCs w:val="28"/>
          <w:lang w:val="en-US"/>
        </w:rPr>
        <w:t xml:space="preserve"> K., Ismail A., Hayes K.C. Trans (</w:t>
      </w:r>
      <w:proofErr w:type="spellStart"/>
      <w:r w:rsidRPr="0046231F">
        <w:rPr>
          <w:rFonts w:ascii="Times New Roman" w:hAnsi="Times New Roman"/>
          <w:sz w:val="28"/>
          <w:szCs w:val="28"/>
          <w:lang w:val="en-US"/>
        </w:rPr>
        <w:t>elaidic</w:t>
      </w:r>
      <w:proofErr w:type="spellEnd"/>
      <w:r w:rsidRPr="0046231F">
        <w:rPr>
          <w:rFonts w:ascii="Times New Roman" w:hAnsi="Times New Roman"/>
          <w:sz w:val="28"/>
          <w:szCs w:val="28"/>
          <w:lang w:val="en-US"/>
        </w:rPr>
        <w:t>) fatty acids adversely a</w:t>
      </w:r>
      <w:r w:rsidRPr="0046231F">
        <w:rPr>
          <w:rFonts w:ascii="Times New Roman" w:hAnsi="Times New Roman"/>
          <w:sz w:val="28"/>
          <w:szCs w:val="28"/>
          <w:lang w:val="en-US"/>
        </w:rPr>
        <w:t>f</w:t>
      </w:r>
      <w:r w:rsidRPr="0046231F">
        <w:rPr>
          <w:rFonts w:ascii="Times New Roman" w:hAnsi="Times New Roman"/>
          <w:sz w:val="28"/>
          <w:szCs w:val="28"/>
          <w:lang w:val="en-US"/>
        </w:rPr>
        <w:t>fect the lipoprotein profile relative to specific saturated fatty acids in human. Journal of Nutrition, 1997, 127, 514-520</w:t>
      </w:r>
    </w:p>
    <w:p w:rsidR="00CC59C3" w:rsidRPr="0046231F" w:rsidRDefault="00CC59C3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635" w:rsidRPr="0046231F" w:rsidRDefault="00374635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C59C3" w:rsidRPr="0046231F" w:rsidRDefault="00CC59C3" w:rsidP="004623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CC59C3" w:rsidRPr="0046231F" w:rsidSect="004A3D1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E81"/>
    <w:multiLevelType w:val="hybridMultilevel"/>
    <w:tmpl w:val="3710BA58"/>
    <w:lvl w:ilvl="0" w:tplc="5C547B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CC59C3"/>
    <w:rsid w:val="00014556"/>
    <w:rsid w:val="00021947"/>
    <w:rsid w:val="000827B6"/>
    <w:rsid w:val="001A64D2"/>
    <w:rsid w:val="001B1B3F"/>
    <w:rsid w:val="001B7425"/>
    <w:rsid w:val="00280B41"/>
    <w:rsid w:val="00374635"/>
    <w:rsid w:val="0041446D"/>
    <w:rsid w:val="0046231F"/>
    <w:rsid w:val="00481B2B"/>
    <w:rsid w:val="00482EE9"/>
    <w:rsid w:val="004A3D11"/>
    <w:rsid w:val="004B7B70"/>
    <w:rsid w:val="005234B1"/>
    <w:rsid w:val="00576CD4"/>
    <w:rsid w:val="005B1415"/>
    <w:rsid w:val="00617A49"/>
    <w:rsid w:val="006368FE"/>
    <w:rsid w:val="0076478E"/>
    <w:rsid w:val="008412F9"/>
    <w:rsid w:val="008C1C58"/>
    <w:rsid w:val="008C79C5"/>
    <w:rsid w:val="0090798F"/>
    <w:rsid w:val="009A79CE"/>
    <w:rsid w:val="009D67AD"/>
    <w:rsid w:val="00A0218D"/>
    <w:rsid w:val="00A46119"/>
    <w:rsid w:val="00B518C5"/>
    <w:rsid w:val="00BF775F"/>
    <w:rsid w:val="00CA7EBD"/>
    <w:rsid w:val="00CB43E6"/>
    <w:rsid w:val="00CC59C3"/>
    <w:rsid w:val="00D51235"/>
    <w:rsid w:val="00DE0934"/>
    <w:rsid w:val="00E92859"/>
    <w:rsid w:val="00F11E0C"/>
    <w:rsid w:val="00F43544"/>
    <w:rsid w:val="00F7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3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C59C3"/>
    <w:rPr>
      <w:i/>
      <w:iCs/>
    </w:rPr>
  </w:style>
  <w:style w:type="paragraph" w:styleId="a4">
    <w:name w:val="Normal (Web)"/>
    <w:basedOn w:val="a"/>
    <w:uiPriority w:val="99"/>
    <w:semiHidden/>
    <w:unhideWhenUsed/>
    <w:rsid w:val="00CC59C3"/>
    <w:pPr>
      <w:spacing w:before="100" w:beforeAutospacing="1" w:after="100" w:afterAutospacing="1" w:line="240" w:lineRule="auto"/>
    </w:pPr>
    <w:rPr>
      <w:rFonts w:ascii="Arial" w:hAnsi="Arial" w:cs="Arial"/>
      <w:sz w:val="14"/>
      <w:szCs w:val="14"/>
    </w:rPr>
  </w:style>
  <w:style w:type="paragraph" w:styleId="a5">
    <w:name w:val="List Paragraph"/>
    <w:basedOn w:val="a"/>
    <w:uiPriority w:val="34"/>
    <w:qFormat/>
    <w:rsid w:val="00CC59C3"/>
    <w:pPr>
      <w:ind w:left="720"/>
      <w:contextualSpacing/>
    </w:pPr>
  </w:style>
  <w:style w:type="paragraph" w:customStyle="1" w:styleId="1">
    <w:name w:val="Абзац списка1"/>
    <w:basedOn w:val="a"/>
    <w:rsid w:val="00CC59C3"/>
    <w:pPr>
      <w:ind w:left="720"/>
      <w:contextualSpacing/>
    </w:pPr>
    <w:rPr>
      <w:rFonts w:eastAsia="Calibri"/>
    </w:rPr>
  </w:style>
  <w:style w:type="paragraph" w:customStyle="1" w:styleId="msonormalbullet1gif">
    <w:name w:val="msonormalbullet1.gif"/>
    <w:basedOn w:val="a"/>
    <w:rsid w:val="00CC59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CC59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9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3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C59C3"/>
    <w:rPr>
      <w:i/>
      <w:iCs/>
    </w:rPr>
  </w:style>
  <w:style w:type="paragraph" w:styleId="a4">
    <w:name w:val="Normal (Web)"/>
    <w:basedOn w:val="a"/>
    <w:uiPriority w:val="99"/>
    <w:semiHidden/>
    <w:unhideWhenUsed/>
    <w:rsid w:val="00CC59C3"/>
    <w:pPr>
      <w:spacing w:before="100" w:beforeAutospacing="1" w:after="100" w:afterAutospacing="1" w:line="240" w:lineRule="auto"/>
    </w:pPr>
    <w:rPr>
      <w:rFonts w:ascii="Arial" w:hAnsi="Arial" w:cs="Arial"/>
      <w:sz w:val="14"/>
      <w:szCs w:val="14"/>
    </w:rPr>
  </w:style>
  <w:style w:type="paragraph" w:styleId="a5">
    <w:name w:val="List Paragraph"/>
    <w:basedOn w:val="a"/>
    <w:uiPriority w:val="34"/>
    <w:qFormat/>
    <w:rsid w:val="00CC59C3"/>
    <w:pPr>
      <w:ind w:left="720"/>
      <w:contextualSpacing/>
    </w:pPr>
  </w:style>
  <w:style w:type="paragraph" w:customStyle="1" w:styleId="1">
    <w:name w:val="Абзац списка1"/>
    <w:basedOn w:val="a"/>
    <w:rsid w:val="00CC59C3"/>
    <w:pPr>
      <w:ind w:left="720"/>
      <w:contextualSpacing/>
    </w:pPr>
    <w:rPr>
      <w:rFonts w:eastAsia="Calibri"/>
    </w:rPr>
  </w:style>
  <w:style w:type="paragraph" w:customStyle="1" w:styleId="msonormalbullet1gif">
    <w:name w:val="msonormalbullet1.gif"/>
    <w:basedOn w:val="a"/>
    <w:rsid w:val="00CC59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CC59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9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0766501409546037"/>
          <c:y val="9.9655445753844607E-2"/>
          <c:w val="0.74312094344568003"/>
          <c:h val="0.5414001821200921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жесткий режим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chemeClr val="bg1">
                  <a:lumMod val="50000"/>
                </a:schemeClr>
              </a:solidFill>
            </a:ln>
          </c:spPr>
          <c:trendline>
            <c:trendlineType val="poly"/>
            <c:order val="3"/>
          </c:trendline>
          <c:cat>
            <c:numRef>
              <c:f>Лист1!$A$2:$A$8</c:f>
              <c:numCache>
                <c:formatCode>General</c:formatCode>
                <c:ptCount val="7"/>
                <c:pt idx="0">
                  <c:v>1.5</c:v>
                </c:pt>
                <c:pt idx="1">
                  <c:v>3</c:v>
                </c:pt>
                <c:pt idx="2">
                  <c:v>4.5</c:v>
                </c:pt>
                <c:pt idx="3">
                  <c:v>6</c:v>
                </c:pt>
                <c:pt idx="4">
                  <c:v>7.5</c:v>
                </c:pt>
                <c:pt idx="5">
                  <c:v>8.5</c:v>
                </c:pt>
                <c:pt idx="6">
                  <c:v>10.5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4.7</c:v>
                </c:pt>
                <c:pt idx="1">
                  <c:v>5.2</c:v>
                </c:pt>
                <c:pt idx="2">
                  <c:v>7.5</c:v>
                </c:pt>
                <c:pt idx="3">
                  <c:v>10.200000000000001</c:v>
                </c:pt>
                <c:pt idx="4">
                  <c:v>12.8</c:v>
                </c:pt>
                <c:pt idx="5">
                  <c:v>12.3</c:v>
                </c:pt>
                <c:pt idx="6">
                  <c:v>15.9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щадящий режим</c:v>
                </c:pt>
              </c:strCache>
            </c:strRef>
          </c:tx>
          <c:trendline>
            <c:trendlineType val="poly"/>
            <c:order val="3"/>
          </c:trendline>
          <c:cat>
            <c:numRef>
              <c:f>Лист1!$A$2:$A$8</c:f>
              <c:numCache>
                <c:formatCode>General</c:formatCode>
                <c:ptCount val="7"/>
                <c:pt idx="0">
                  <c:v>1.5</c:v>
                </c:pt>
                <c:pt idx="1">
                  <c:v>3</c:v>
                </c:pt>
                <c:pt idx="2">
                  <c:v>4.5</c:v>
                </c:pt>
                <c:pt idx="3">
                  <c:v>6</c:v>
                </c:pt>
                <c:pt idx="4">
                  <c:v>7.5</c:v>
                </c:pt>
                <c:pt idx="5">
                  <c:v>8.5</c:v>
                </c:pt>
                <c:pt idx="6">
                  <c:v>10.5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2.5</c:v>
                </c:pt>
                <c:pt idx="1">
                  <c:v>3.4</c:v>
                </c:pt>
                <c:pt idx="2">
                  <c:v>4.4000000000000004</c:v>
                </c:pt>
                <c:pt idx="3">
                  <c:v>9.8000000000000007</c:v>
                </c:pt>
                <c:pt idx="4">
                  <c:v>11</c:v>
                </c:pt>
                <c:pt idx="5">
                  <c:v>11.4</c:v>
                </c:pt>
                <c:pt idx="6">
                  <c:v>13.9</c:v>
                </c:pt>
              </c:numCache>
            </c:numRef>
          </c:val>
        </c:ser>
        <c:axId val="69168512"/>
        <c:axId val="69183744"/>
      </c:barChart>
      <c:catAx>
        <c:axId val="691685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Срок</a:t>
                </a:r>
                <a:r>
                  <a:rPr lang="ru-RU" b="0" baseline="0">
                    <a:latin typeface="Times New Roman" pitchFamily="18" charset="0"/>
                    <a:cs typeface="Times New Roman" pitchFamily="18" charset="0"/>
                  </a:rPr>
                  <a:t> хранения, мес.</a:t>
                </a:r>
                <a:endParaRPr lang="ru-RU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58660171012916162"/>
              <c:y val="0.7445633205623732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b="0" i="0" baseline="0"/>
            </a:pPr>
            <a:endParaRPr lang="ru-RU"/>
          </a:p>
        </c:txPr>
        <c:crossAx val="69183744"/>
        <c:crosses val="autoZero"/>
        <c:auto val="1"/>
        <c:lblAlgn val="ctr"/>
        <c:lblOffset val="100"/>
      </c:catAx>
      <c:valAx>
        <c:axId val="691837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Прирост, %</a:t>
                </a:r>
              </a:p>
            </c:rich>
          </c:tx>
          <c:layout>
            <c:manualLayout>
              <c:xMode val="edge"/>
              <c:yMode val="edge"/>
              <c:x val="1.6203703703703703E-2"/>
              <c:y val="5.4783464566929375E-2"/>
            </c:manualLayout>
          </c:layout>
        </c:title>
        <c:numFmt formatCode="General" sourceLinked="1"/>
        <c:tickLblPos val="nextTo"/>
        <c:crossAx val="691685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2545606920149051"/>
          <c:w val="1"/>
          <c:h val="0.1434632700987564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540594338459386"/>
          <c:y val="0.24975836564413287"/>
          <c:w val="0.63666447633892687"/>
          <c:h val="0.4371346922372801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жесткий режим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chemeClr val="bg1">
                  <a:lumMod val="50000"/>
                </a:schemeClr>
              </a:solidFill>
            </a:ln>
          </c:spPr>
          <c:trendline>
            <c:trendlineType val="poly"/>
            <c:order val="3"/>
          </c:trendline>
          <c:cat>
            <c:numRef>
              <c:f>Лист1!$A$2:$A$8</c:f>
              <c:numCache>
                <c:formatCode>General</c:formatCode>
                <c:ptCount val="7"/>
                <c:pt idx="0">
                  <c:v>1.5</c:v>
                </c:pt>
                <c:pt idx="1">
                  <c:v>3</c:v>
                </c:pt>
                <c:pt idx="2">
                  <c:v>4.5</c:v>
                </c:pt>
                <c:pt idx="3">
                  <c:v>6</c:v>
                </c:pt>
                <c:pt idx="4">
                  <c:v>7.5</c:v>
                </c:pt>
                <c:pt idx="5">
                  <c:v>8.5</c:v>
                </c:pt>
                <c:pt idx="6">
                  <c:v>10.5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-3.1</c:v>
                </c:pt>
                <c:pt idx="1">
                  <c:v>-3.6</c:v>
                </c:pt>
                <c:pt idx="2">
                  <c:v>-4.9000000000000004</c:v>
                </c:pt>
                <c:pt idx="3">
                  <c:v>-12</c:v>
                </c:pt>
                <c:pt idx="4">
                  <c:v>-13.9</c:v>
                </c:pt>
                <c:pt idx="5">
                  <c:v>-13.1</c:v>
                </c:pt>
                <c:pt idx="6">
                  <c:v>-11.4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щадящий режим</c:v>
                </c:pt>
              </c:strCache>
            </c:strRef>
          </c:tx>
          <c:trendline>
            <c:trendlineType val="poly"/>
            <c:order val="3"/>
          </c:trendline>
          <c:cat>
            <c:numRef>
              <c:f>Лист1!$A$2:$A$8</c:f>
              <c:numCache>
                <c:formatCode>General</c:formatCode>
                <c:ptCount val="7"/>
                <c:pt idx="0">
                  <c:v>1.5</c:v>
                </c:pt>
                <c:pt idx="1">
                  <c:v>3</c:v>
                </c:pt>
                <c:pt idx="2">
                  <c:v>4.5</c:v>
                </c:pt>
                <c:pt idx="3">
                  <c:v>6</c:v>
                </c:pt>
                <c:pt idx="4">
                  <c:v>7.5</c:v>
                </c:pt>
                <c:pt idx="5">
                  <c:v>8.5</c:v>
                </c:pt>
                <c:pt idx="6">
                  <c:v>10.5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-2.2000000000000002</c:v>
                </c:pt>
                <c:pt idx="1">
                  <c:v>-3.1</c:v>
                </c:pt>
                <c:pt idx="2">
                  <c:v>-4.2</c:v>
                </c:pt>
                <c:pt idx="3">
                  <c:v>-10</c:v>
                </c:pt>
                <c:pt idx="4">
                  <c:v>-13.6</c:v>
                </c:pt>
                <c:pt idx="5">
                  <c:v>-11.6</c:v>
                </c:pt>
                <c:pt idx="6">
                  <c:v>-11.2</c:v>
                </c:pt>
              </c:numCache>
            </c:numRef>
          </c:val>
        </c:ser>
        <c:axId val="82469632"/>
        <c:axId val="82471552"/>
      </c:barChart>
      <c:catAx>
        <c:axId val="824696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Срок хранения, мес.</a:t>
                </a:r>
              </a:p>
            </c:rich>
          </c:tx>
          <c:layout>
            <c:manualLayout>
              <c:xMode val="edge"/>
              <c:yMode val="edge"/>
              <c:x val="0.59879770126277598"/>
              <c:y val="8.5439554306067703E-4"/>
            </c:manualLayout>
          </c:layout>
        </c:title>
        <c:numFmt formatCode="General" sourceLinked="1"/>
        <c:tickLblPos val="high"/>
        <c:crossAx val="82471552"/>
        <c:crosses val="autoZero"/>
        <c:auto val="1"/>
        <c:lblAlgn val="ctr"/>
        <c:lblOffset val="100"/>
      </c:catAx>
      <c:valAx>
        <c:axId val="8247155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Убыль, %</a:t>
                </a:r>
              </a:p>
            </c:rich>
          </c:tx>
          <c:layout>
            <c:manualLayout>
              <c:xMode val="edge"/>
              <c:yMode val="edge"/>
              <c:x val="3.178309429665723E-3"/>
              <c:y val="8.5845142932825247E-2"/>
            </c:manualLayout>
          </c:layout>
        </c:title>
        <c:numFmt formatCode="General" sourceLinked="1"/>
        <c:tickLblPos val="nextTo"/>
        <c:crossAx val="824696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3248357650347911E-2"/>
          <c:y val="0.80368126553886865"/>
          <c:w val="0.83965157039933835"/>
          <c:h val="0.19631874908419591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b="0"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2441309426847449"/>
          <c:y val="0.22610145141721974"/>
          <c:w val="0.73626126253075463"/>
          <c:h val="0.5583442694663166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жесткий режим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chemeClr val="bg1">
                  <a:lumMod val="50000"/>
                </a:schemeClr>
              </a:solidFill>
            </a:ln>
          </c:spPr>
          <c:trendline>
            <c:trendlineType val="poly"/>
            <c:order val="4"/>
          </c:trendline>
          <c:cat>
            <c:numRef>
              <c:f>Лист1!$A$2:$A$8</c:f>
              <c:numCache>
                <c:formatCode>General</c:formatCode>
                <c:ptCount val="7"/>
                <c:pt idx="0">
                  <c:v>1.5</c:v>
                </c:pt>
                <c:pt idx="1">
                  <c:v>3</c:v>
                </c:pt>
                <c:pt idx="2">
                  <c:v>4.5</c:v>
                </c:pt>
                <c:pt idx="3">
                  <c:v>6</c:v>
                </c:pt>
                <c:pt idx="4">
                  <c:v>7.5</c:v>
                </c:pt>
                <c:pt idx="5">
                  <c:v>8.5</c:v>
                </c:pt>
                <c:pt idx="6">
                  <c:v>10.5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-13.5</c:v>
                </c:pt>
                <c:pt idx="1">
                  <c:v>-13.3</c:v>
                </c:pt>
                <c:pt idx="2">
                  <c:v>-13.4</c:v>
                </c:pt>
                <c:pt idx="3">
                  <c:v>-16.399999999999999</c:v>
                </c:pt>
                <c:pt idx="4">
                  <c:v>-26.4</c:v>
                </c:pt>
                <c:pt idx="5">
                  <c:v>-24.6</c:v>
                </c:pt>
                <c:pt idx="6">
                  <c:v>-28.7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щадящий режим</c:v>
                </c:pt>
              </c:strCache>
            </c:strRef>
          </c:tx>
          <c:trendline>
            <c:trendlineType val="linear"/>
          </c:trendline>
          <c:cat>
            <c:numRef>
              <c:f>Лист1!$A$2:$A$8</c:f>
              <c:numCache>
                <c:formatCode>General</c:formatCode>
                <c:ptCount val="7"/>
                <c:pt idx="0">
                  <c:v>1.5</c:v>
                </c:pt>
                <c:pt idx="1">
                  <c:v>3</c:v>
                </c:pt>
                <c:pt idx="2">
                  <c:v>4.5</c:v>
                </c:pt>
                <c:pt idx="3">
                  <c:v>6</c:v>
                </c:pt>
                <c:pt idx="4">
                  <c:v>7.5</c:v>
                </c:pt>
                <c:pt idx="5">
                  <c:v>8.5</c:v>
                </c:pt>
                <c:pt idx="6">
                  <c:v>10.5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-13.2</c:v>
                </c:pt>
                <c:pt idx="1">
                  <c:v>-12.1</c:v>
                </c:pt>
                <c:pt idx="2">
                  <c:v>-12.7</c:v>
                </c:pt>
                <c:pt idx="3">
                  <c:v>-10.8</c:v>
                </c:pt>
                <c:pt idx="4">
                  <c:v>-14.4</c:v>
                </c:pt>
                <c:pt idx="5">
                  <c:v>-14.3</c:v>
                </c:pt>
                <c:pt idx="6">
                  <c:v>-17.2</c:v>
                </c:pt>
              </c:numCache>
            </c:numRef>
          </c:val>
        </c:ser>
        <c:axId val="82589184"/>
        <c:axId val="82591104"/>
      </c:barChart>
      <c:catAx>
        <c:axId val="825891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900" b="0">
                    <a:latin typeface="Times New Roman" pitchFamily="18" charset="0"/>
                    <a:cs typeface="Times New Roman" pitchFamily="18" charset="0"/>
                  </a:rPr>
                  <a:t>Срок хранения, мес</a:t>
                </a:r>
                <a:r>
                  <a:rPr lang="ru-RU" b="0">
                    <a:latin typeface="Times New Roman" pitchFamily="18" charset="0"/>
                    <a:cs typeface="Times New Roman" pitchFamily="18" charset="0"/>
                  </a:rPr>
                  <a:t>.</a:t>
                </a:r>
              </a:p>
            </c:rich>
          </c:tx>
          <c:layout>
            <c:manualLayout>
              <c:xMode val="edge"/>
              <c:yMode val="edge"/>
              <c:x val="0.58718297931104335"/>
              <c:y val="2.4443474465299037E-3"/>
            </c:manualLayout>
          </c:layout>
        </c:title>
        <c:numFmt formatCode="General" sourceLinked="1"/>
        <c:tickLblPos val="high"/>
        <c:txPr>
          <a:bodyPr/>
          <a:lstStyle/>
          <a:p>
            <a:pPr>
              <a:defRPr sz="900" b="0" i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591104"/>
        <c:crosses val="autoZero"/>
        <c:auto val="1"/>
        <c:lblAlgn val="ctr"/>
        <c:lblOffset val="100"/>
      </c:catAx>
      <c:valAx>
        <c:axId val="825911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Убыль, %</a:t>
                </a:r>
              </a:p>
            </c:rich>
          </c:tx>
          <c:layout>
            <c:manualLayout>
              <c:xMode val="edge"/>
              <c:yMode val="edge"/>
              <c:x val="3.0930566163228836E-3"/>
              <c:y val="3.2324364081290372E-2"/>
            </c:manualLayout>
          </c:layout>
        </c:title>
        <c:numFmt formatCode="General" sourceLinked="1"/>
        <c:tickLblPos val="nextTo"/>
        <c:crossAx val="82589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1939705453485046"/>
          <c:w val="0.99572221110569381"/>
          <c:h val="0.18060294546515021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4</cp:revision>
  <dcterms:created xsi:type="dcterms:W3CDTF">2013-04-24T06:10:00Z</dcterms:created>
  <dcterms:modified xsi:type="dcterms:W3CDTF">2013-05-16T07:26:00Z</dcterms:modified>
</cp:coreProperties>
</file>