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61" w:rsidRDefault="002410F8" w:rsidP="00070861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  <w:r w:rsidRPr="00070861">
        <w:rPr>
          <w:rFonts w:eastAsia="Times New Roman"/>
          <w:b/>
          <w:lang w:eastAsia="ru-RU"/>
        </w:rPr>
        <w:t xml:space="preserve">СНИЖЕНИЕ ТОКСИЧНОСТИ ТАБАЧНЫХ ИЗДЕЛИЙ ПУТЕМ </w:t>
      </w:r>
    </w:p>
    <w:p w:rsidR="002410F8" w:rsidRPr="00070861" w:rsidRDefault="002410F8" w:rsidP="00070861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  <w:r w:rsidRPr="00070861">
        <w:rPr>
          <w:rFonts w:eastAsia="Times New Roman"/>
          <w:b/>
          <w:lang w:eastAsia="ru-RU"/>
        </w:rPr>
        <w:t>МОДЕЛИРОВАНИЯ ПОЛИКОМПОНЕНТНОГО СОСТАВА</w:t>
      </w:r>
    </w:p>
    <w:p w:rsidR="00615A7D" w:rsidRPr="00070861" w:rsidRDefault="00615A7D" w:rsidP="00070861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876D60" w:rsidRPr="00070861" w:rsidRDefault="00876D60" w:rsidP="00070861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proofErr w:type="gramStart"/>
      <w:r w:rsidRPr="00070861">
        <w:rPr>
          <w:rFonts w:eastAsia="Times New Roman"/>
          <w:lang w:eastAsia="ru-RU"/>
        </w:rPr>
        <w:t>Миргородская</w:t>
      </w:r>
      <w:proofErr w:type="gramEnd"/>
      <w:r w:rsidRPr="00070861">
        <w:rPr>
          <w:rFonts w:eastAsia="Times New Roman"/>
          <w:lang w:eastAsia="ru-RU"/>
        </w:rPr>
        <w:t xml:space="preserve"> А.Г.</w:t>
      </w:r>
      <w:r w:rsidR="0022721D" w:rsidRPr="00070861">
        <w:rPr>
          <w:rFonts w:eastAsia="Times New Roman"/>
          <w:lang w:eastAsia="ru-RU"/>
        </w:rPr>
        <w:t xml:space="preserve"> канд.</w:t>
      </w:r>
      <w:r w:rsidR="00070861" w:rsidRPr="00070861">
        <w:rPr>
          <w:rFonts w:eastAsia="Times New Roman"/>
          <w:lang w:eastAsia="ru-RU"/>
        </w:rPr>
        <w:t xml:space="preserve"> </w:t>
      </w:r>
      <w:proofErr w:type="spellStart"/>
      <w:r w:rsidR="0022721D" w:rsidRPr="00070861">
        <w:rPr>
          <w:rFonts w:eastAsia="Times New Roman"/>
          <w:lang w:eastAsia="ru-RU"/>
        </w:rPr>
        <w:t>техн</w:t>
      </w:r>
      <w:proofErr w:type="spellEnd"/>
      <w:r w:rsidR="0022721D" w:rsidRPr="00070861">
        <w:rPr>
          <w:rFonts w:eastAsia="Times New Roman"/>
          <w:lang w:eastAsia="ru-RU"/>
        </w:rPr>
        <w:t>.</w:t>
      </w:r>
      <w:r w:rsidR="00070861" w:rsidRPr="00070861">
        <w:rPr>
          <w:rFonts w:eastAsia="Times New Roman"/>
          <w:lang w:eastAsia="ru-RU"/>
        </w:rPr>
        <w:t xml:space="preserve"> </w:t>
      </w:r>
      <w:r w:rsidR="0022721D" w:rsidRPr="00070861">
        <w:rPr>
          <w:rFonts w:eastAsia="Times New Roman"/>
          <w:lang w:eastAsia="ru-RU"/>
        </w:rPr>
        <w:t>наук</w:t>
      </w:r>
      <w:r w:rsidRPr="00070861">
        <w:rPr>
          <w:rFonts w:eastAsia="Times New Roman"/>
          <w:lang w:eastAsia="ru-RU"/>
        </w:rPr>
        <w:t xml:space="preserve">, </w:t>
      </w:r>
      <w:proofErr w:type="spellStart"/>
      <w:r w:rsidRPr="00070861">
        <w:rPr>
          <w:rFonts w:eastAsia="Times New Roman"/>
          <w:lang w:eastAsia="ru-RU"/>
        </w:rPr>
        <w:t>Шкидюк</w:t>
      </w:r>
      <w:proofErr w:type="spellEnd"/>
      <w:r w:rsidRPr="00070861">
        <w:rPr>
          <w:rFonts w:eastAsia="Times New Roman"/>
          <w:lang w:eastAsia="ru-RU"/>
        </w:rPr>
        <w:t xml:space="preserve"> М.В.</w:t>
      </w:r>
    </w:p>
    <w:p w:rsidR="002410F8" w:rsidRPr="00070861" w:rsidRDefault="002410F8" w:rsidP="00070861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2410F8" w:rsidRPr="00070861" w:rsidRDefault="002410F8" w:rsidP="00070861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Г</w:t>
      </w:r>
      <w:r w:rsidR="007F7F5F" w:rsidRPr="00070861">
        <w:rPr>
          <w:rFonts w:eastAsia="Times New Roman"/>
          <w:lang w:eastAsia="ru-RU"/>
        </w:rPr>
        <w:t xml:space="preserve">НУ </w:t>
      </w:r>
      <w:r w:rsidRPr="00070861">
        <w:rPr>
          <w:rFonts w:eastAsia="Times New Roman"/>
          <w:lang w:eastAsia="ru-RU"/>
        </w:rPr>
        <w:t>Всероссийский научно-исследовательский институт табака, махорки и табачных изделий Россельхозакадемии, г.</w:t>
      </w:r>
      <w:r w:rsidR="00070861">
        <w:rPr>
          <w:rFonts w:eastAsia="Times New Roman"/>
          <w:lang w:eastAsia="ru-RU"/>
        </w:rPr>
        <w:t> </w:t>
      </w:r>
      <w:r w:rsidRPr="00070861">
        <w:rPr>
          <w:rFonts w:eastAsia="Times New Roman"/>
          <w:lang w:eastAsia="ru-RU"/>
        </w:rPr>
        <w:t>Краснодар</w:t>
      </w:r>
    </w:p>
    <w:p w:rsidR="008B60E6" w:rsidRPr="00070861" w:rsidRDefault="008B60E6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3B692C" w:rsidRPr="00070861" w:rsidRDefault="00B568C9" w:rsidP="00070861">
      <w:pPr>
        <w:spacing w:after="0" w:line="240" w:lineRule="auto"/>
        <w:ind w:firstLine="709"/>
        <w:jc w:val="both"/>
        <w:rPr>
          <w:bCs/>
        </w:rPr>
      </w:pPr>
      <w:r w:rsidRPr="00070861">
        <w:rPr>
          <w:rFonts w:eastAsia="Times New Roman"/>
          <w:lang w:eastAsia="ru-RU"/>
        </w:rPr>
        <w:t>В Российской Федерации курит около 50</w:t>
      </w:r>
      <w:r w:rsidR="00070861">
        <w:rPr>
          <w:rFonts w:eastAsia="Times New Roman"/>
          <w:lang w:eastAsia="ru-RU"/>
        </w:rPr>
        <w:t> </w:t>
      </w:r>
      <w:r w:rsidRPr="00070861">
        <w:rPr>
          <w:rFonts w:eastAsia="Times New Roman"/>
          <w:lang w:eastAsia="ru-RU"/>
        </w:rPr>
        <w:t>млн. человек. Основной употребля</w:t>
      </w:r>
      <w:r w:rsidRPr="00070861">
        <w:rPr>
          <w:rFonts w:eastAsia="Times New Roman"/>
          <w:lang w:eastAsia="ru-RU"/>
        </w:rPr>
        <w:t>е</w:t>
      </w:r>
      <w:r w:rsidRPr="00070861">
        <w:rPr>
          <w:rFonts w:eastAsia="Times New Roman"/>
          <w:lang w:eastAsia="ru-RU"/>
        </w:rPr>
        <w:t xml:space="preserve">мый табачный продукт - сигареты с фильтром, </w:t>
      </w:r>
      <w:r w:rsidR="004B0198" w:rsidRPr="00070861">
        <w:rPr>
          <w:rFonts w:eastAsia="Times New Roman"/>
          <w:lang w:eastAsia="ru-RU"/>
        </w:rPr>
        <w:t>но в</w:t>
      </w:r>
      <w:r w:rsidR="00C66937" w:rsidRPr="00070861">
        <w:rPr>
          <w:bCs/>
        </w:rPr>
        <w:t xml:space="preserve"> последние годы  одной из ал</w:t>
      </w:r>
      <w:r w:rsidR="00C66937" w:rsidRPr="00070861">
        <w:rPr>
          <w:bCs/>
        </w:rPr>
        <w:t>ь</w:t>
      </w:r>
      <w:r w:rsidR="00C66937" w:rsidRPr="00070861">
        <w:rPr>
          <w:bCs/>
        </w:rPr>
        <w:t xml:space="preserve">тернатив курению традиционных сигарет стало курение кальяна. </w:t>
      </w:r>
    </w:p>
    <w:p w:rsidR="003B692C" w:rsidRPr="00070861" w:rsidRDefault="00B568C9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 xml:space="preserve">Специфическая форма потребления табака при курении - табачный дым, </w:t>
      </w:r>
      <w:r w:rsidR="004B0198" w:rsidRPr="00070861">
        <w:rPr>
          <w:rFonts w:eastAsia="Times New Roman"/>
          <w:lang w:eastAsia="ru-RU"/>
        </w:rPr>
        <w:t>имеющий сложный х</w:t>
      </w:r>
      <w:r w:rsidRPr="00070861">
        <w:rPr>
          <w:rFonts w:eastAsia="Times New Roman"/>
          <w:lang w:eastAsia="ru-RU"/>
        </w:rPr>
        <w:t>имический состав, сочетание компонентов которого определяет курительные свойства и уровень безопасности изделия</w:t>
      </w:r>
      <w:r w:rsidR="003B692C" w:rsidRPr="00070861">
        <w:rPr>
          <w:rFonts w:eastAsia="Times New Roman"/>
          <w:lang w:eastAsia="ru-RU"/>
        </w:rPr>
        <w:t>.</w:t>
      </w:r>
      <w:r w:rsidRPr="00070861">
        <w:rPr>
          <w:rFonts w:eastAsia="Times New Roman"/>
          <w:lang w:eastAsia="ru-RU"/>
        </w:rPr>
        <w:t xml:space="preserve"> </w:t>
      </w:r>
    </w:p>
    <w:p w:rsidR="008E55BE" w:rsidRPr="00070861" w:rsidRDefault="00047B11" w:rsidP="00070861">
      <w:pPr>
        <w:spacing w:after="0" w:line="240" w:lineRule="auto"/>
        <w:ind w:firstLine="709"/>
        <w:jc w:val="both"/>
        <w:rPr>
          <w:bCs/>
        </w:rPr>
      </w:pPr>
      <w:proofErr w:type="spellStart"/>
      <w:r w:rsidRPr="00070861">
        <w:rPr>
          <w:rFonts w:eastAsia="Times New Roman"/>
          <w:lang w:eastAsia="ru-RU"/>
        </w:rPr>
        <w:t>Дымообразование</w:t>
      </w:r>
      <w:proofErr w:type="spellEnd"/>
      <w:r w:rsidRPr="00070861">
        <w:rPr>
          <w:rFonts w:eastAsia="Times New Roman"/>
          <w:lang w:eastAsia="ru-RU"/>
        </w:rPr>
        <w:t xml:space="preserve"> при курении сигарет является следствием пиролиза, прот</w:t>
      </w:r>
      <w:r w:rsidRPr="00070861">
        <w:rPr>
          <w:rFonts w:eastAsia="Times New Roman"/>
          <w:lang w:eastAsia="ru-RU"/>
        </w:rPr>
        <w:t>е</w:t>
      </w:r>
      <w:r w:rsidRPr="00070861">
        <w:rPr>
          <w:rFonts w:eastAsia="Times New Roman"/>
          <w:lang w:eastAsia="ru-RU"/>
        </w:rPr>
        <w:t xml:space="preserve">кающего при температуре </w:t>
      </w:r>
      <w:r w:rsidR="0028799A" w:rsidRPr="00070861">
        <w:rPr>
          <w:rFonts w:eastAsia="Times New Roman"/>
          <w:lang w:eastAsia="ru-RU"/>
        </w:rPr>
        <w:t>до</w:t>
      </w:r>
      <w:r w:rsidR="0022721D" w:rsidRPr="00070861">
        <w:rPr>
          <w:rFonts w:eastAsia="Times New Roman"/>
          <w:lang w:eastAsia="ru-RU"/>
        </w:rPr>
        <w:t xml:space="preserve">стигающей </w:t>
      </w:r>
      <w:r w:rsidR="0028799A" w:rsidRPr="00070861">
        <w:rPr>
          <w:rFonts w:eastAsia="Times New Roman"/>
          <w:lang w:eastAsia="ru-RU"/>
        </w:rPr>
        <w:t>900</w:t>
      </w:r>
      <w:r w:rsidRPr="00070861">
        <w:rPr>
          <w:rFonts w:eastAsia="Times New Roman"/>
          <w:vertAlign w:val="superscript"/>
          <w:lang w:eastAsia="ru-RU"/>
        </w:rPr>
        <w:t>О</w:t>
      </w:r>
      <w:r w:rsidRPr="00070861">
        <w:rPr>
          <w:rFonts w:eastAsia="Times New Roman"/>
          <w:lang w:eastAsia="ru-RU"/>
        </w:rPr>
        <w:t>С.</w:t>
      </w:r>
      <w:r w:rsidR="003B692C" w:rsidRPr="00070861">
        <w:rPr>
          <w:rFonts w:eastAsia="Times New Roman"/>
          <w:lang w:eastAsia="ru-RU"/>
        </w:rPr>
        <w:t xml:space="preserve"> </w:t>
      </w:r>
      <w:r w:rsidR="004B0198" w:rsidRPr="00070861">
        <w:rPr>
          <w:rFonts w:eastAsia="Times New Roman"/>
          <w:lang w:eastAsia="ru-RU"/>
        </w:rPr>
        <w:t>Химическ</w:t>
      </w:r>
      <w:r w:rsidR="00CA720D" w:rsidRPr="00070861">
        <w:rPr>
          <w:rFonts w:eastAsia="Times New Roman"/>
          <w:lang w:eastAsia="ru-RU"/>
        </w:rPr>
        <w:t>ий</w:t>
      </w:r>
      <w:r w:rsidR="004B0198" w:rsidRPr="00070861">
        <w:rPr>
          <w:rFonts w:eastAsia="Times New Roman"/>
          <w:lang w:eastAsia="ru-RU"/>
        </w:rPr>
        <w:t xml:space="preserve"> состав дыма кальяна отличается от сигаретного дыма за счет более низкой температуры горения калья</w:t>
      </w:r>
      <w:r w:rsidR="004B0198" w:rsidRPr="00070861">
        <w:rPr>
          <w:rFonts w:eastAsia="Times New Roman"/>
          <w:lang w:eastAsia="ru-RU"/>
        </w:rPr>
        <w:t>н</w:t>
      </w:r>
      <w:r w:rsidR="004B0198" w:rsidRPr="00070861">
        <w:rPr>
          <w:rFonts w:eastAsia="Times New Roman"/>
          <w:lang w:eastAsia="ru-RU"/>
        </w:rPr>
        <w:t xml:space="preserve">ной смеси, особенно высок уровень </w:t>
      </w:r>
      <w:proofErr w:type="spellStart"/>
      <w:r w:rsidR="004B0198" w:rsidRPr="00070861">
        <w:rPr>
          <w:rFonts w:eastAsia="Times New Roman"/>
          <w:lang w:eastAsia="ru-RU"/>
        </w:rPr>
        <w:t>монооксида</w:t>
      </w:r>
      <w:proofErr w:type="spellEnd"/>
      <w:r w:rsidR="004B0198" w:rsidRPr="00070861">
        <w:rPr>
          <w:rFonts w:eastAsia="Times New Roman"/>
          <w:lang w:eastAsia="ru-RU"/>
        </w:rPr>
        <w:t xml:space="preserve"> углерода</w:t>
      </w:r>
      <w:r w:rsidR="001D50D0" w:rsidRPr="00070861">
        <w:rPr>
          <w:rFonts w:eastAsia="Times New Roman"/>
          <w:lang w:eastAsia="ru-RU"/>
        </w:rPr>
        <w:t xml:space="preserve">, вследствие использования  в </w:t>
      </w:r>
      <w:r w:rsidR="007F7F5F" w:rsidRPr="00070861">
        <w:rPr>
          <w:rFonts w:eastAsia="Times New Roman"/>
          <w:lang w:eastAsia="ru-RU"/>
        </w:rPr>
        <w:t>качестве</w:t>
      </w:r>
      <w:r w:rsidR="001D50D0" w:rsidRPr="00070861">
        <w:rPr>
          <w:rFonts w:eastAsia="Times New Roman"/>
          <w:lang w:eastAsia="ru-RU"/>
        </w:rPr>
        <w:t xml:space="preserve"> источника горения древесного угля.</w:t>
      </w:r>
      <w:r w:rsidR="00381A84" w:rsidRPr="00070861">
        <w:t xml:space="preserve"> Кальянный дым фильтруется через воду и проходит более длинный путь до организма курильщика, чем сигаретный. Все вредные компоненты табачного дыма - смола, угарный газ и еще более тысячи соединений поступают в организм, причем поступают они не в меньшем количес</w:t>
      </w:r>
      <w:r w:rsidR="00381A84" w:rsidRPr="00070861">
        <w:t>т</w:t>
      </w:r>
      <w:r w:rsidR="00381A84" w:rsidRPr="00070861">
        <w:t xml:space="preserve">ве. </w:t>
      </w:r>
      <w:r w:rsidR="00381A84" w:rsidRPr="00070861">
        <w:rPr>
          <w:spacing w:val="-1"/>
        </w:rPr>
        <w:t xml:space="preserve">При этом добавляются продукты сгорания </w:t>
      </w:r>
      <w:r w:rsidR="00381A84" w:rsidRPr="00070861">
        <w:t>угля и</w:t>
      </w:r>
      <w:r w:rsidRPr="00070861">
        <w:t xml:space="preserve"> нагревания</w:t>
      </w:r>
      <w:r w:rsidR="0028799A" w:rsidRPr="00070861">
        <w:t xml:space="preserve"> </w:t>
      </w:r>
      <w:proofErr w:type="spellStart"/>
      <w:r w:rsidR="0028799A" w:rsidRPr="00070861">
        <w:t>влагоудержива</w:t>
      </w:r>
      <w:r w:rsidR="0028799A" w:rsidRPr="00070861">
        <w:t>ю</w:t>
      </w:r>
      <w:r w:rsidR="0028799A" w:rsidRPr="00070861">
        <w:t>щих</w:t>
      </w:r>
      <w:proofErr w:type="spellEnd"/>
      <w:r w:rsidR="0028799A" w:rsidRPr="00070861">
        <w:t xml:space="preserve"> веществ</w:t>
      </w:r>
      <w:r w:rsidRPr="00070861">
        <w:t>,</w:t>
      </w:r>
      <w:r w:rsidR="00381A84" w:rsidRPr="00070861">
        <w:t xml:space="preserve"> входящих в состав кальянной смеси</w:t>
      </w:r>
      <w:r w:rsidR="00DA6A5B" w:rsidRPr="00070861">
        <w:t>, п</w:t>
      </w:r>
      <w:r w:rsidR="0028799A" w:rsidRPr="00070861">
        <w:t>оэтому  снижение токсичности дыма  кальянных смесей является актуальной задачей</w:t>
      </w:r>
      <w:r w:rsidRPr="00070861">
        <w:t xml:space="preserve"> </w:t>
      </w:r>
      <w:r w:rsidR="00381A84" w:rsidRPr="00070861">
        <w:t xml:space="preserve"> </w:t>
      </w:r>
      <w:r w:rsidR="008E55BE" w:rsidRPr="00070861">
        <w:rPr>
          <w:bCs/>
        </w:rPr>
        <w:t xml:space="preserve"> </w:t>
      </w:r>
    </w:p>
    <w:p w:rsidR="007F7F5F" w:rsidRPr="00070861" w:rsidRDefault="003B692C" w:rsidP="00070861">
      <w:pPr>
        <w:spacing w:after="0" w:line="240" w:lineRule="auto"/>
        <w:ind w:firstLine="709"/>
        <w:jc w:val="both"/>
      </w:pPr>
      <w:r w:rsidRPr="00070861">
        <w:t>При изучении кальянных смесей различных торговых марок, реализуемых в России, отмеч</w:t>
      </w:r>
      <w:r w:rsidR="007F7F5F" w:rsidRPr="00070861">
        <w:t>ено:</w:t>
      </w:r>
    </w:p>
    <w:p w:rsidR="007F7F5F" w:rsidRPr="00E737E4" w:rsidRDefault="00990DBE" w:rsidP="00E737E4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37E4">
        <w:rPr>
          <w:spacing w:val="-1"/>
          <w:sz w:val="28"/>
          <w:szCs w:val="28"/>
        </w:rPr>
        <w:t>при курении кальяна человек вдыхает в 100 – 200 раз больше дыма, чем при выкуривании одной сигареты</w:t>
      </w:r>
      <w:r w:rsidR="003B692C" w:rsidRPr="00E737E4">
        <w:rPr>
          <w:sz w:val="28"/>
          <w:szCs w:val="28"/>
        </w:rPr>
        <w:t xml:space="preserve">, </w:t>
      </w:r>
    </w:p>
    <w:p w:rsidR="007F7F5F" w:rsidRPr="00E737E4" w:rsidRDefault="007F7F5F" w:rsidP="00E737E4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737E4">
        <w:rPr>
          <w:sz w:val="28"/>
          <w:szCs w:val="28"/>
        </w:rPr>
        <w:t xml:space="preserve">соотношение </w:t>
      </w:r>
      <w:r w:rsidR="003B692C" w:rsidRPr="00E737E4">
        <w:rPr>
          <w:sz w:val="28"/>
          <w:szCs w:val="28"/>
        </w:rPr>
        <w:t xml:space="preserve">СО </w:t>
      </w:r>
      <w:r w:rsidRPr="00E737E4">
        <w:rPr>
          <w:sz w:val="28"/>
          <w:szCs w:val="28"/>
        </w:rPr>
        <w:t>к никотину в дыме кальяна приблизительно 50:1</w:t>
      </w:r>
      <w:r w:rsidR="00740BA2" w:rsidRPr="00E737E4">
        <w:rPr>
          <w:sz w:val="28"/>
          <w:szCs w:val="28"/>
        </w:rPr>
        <w:t>, по сра</w:t>
      </w:r>
      <w:r w:rsidR="00740BA2" w:rsidRPr="00E737E4">
        <w:rPr>
          <w:sz w:val="28"/>
          <w:szCs w:val="28"/>
        </w:rPr>
        <w:t>в</w:t>
      </w:r>
      <w:r w:rsidR="00740BA2" w:rsidRPr="00E737E4">
        <w:rPr>
          <w:sz w:val="28"/>
          <w:szCs w:val="28"/>
        </w:rPr>
        <w:t>нению 16:1 для сигарет</w:t>
      </w:r>
      <w:r w:rsidR="003B692C" w:rsidRPr="00E737E4">
        <w:rPr>
          <w:sz w:val="28"/>
          <w:szCs w:val="28"/>
        </w:rPr>
        <w:t>.</w:t>
      </w:r>
      <w:r w:rsidR="003B692C" w:rsidRPr="00E737E4">
        <w:rPr>
          <w:bCs/>
          <w:sz w:val="28"/>
          <w:szCs w:val="28"/>
        </w:rPr>
        <w:t xml:space="preserve"> </w:t>
      </w:r>
    </w:p>
    <w:p w:rsidR="00C66937" w:rsidRPr="00070861" w:rsidRDefault="008E55BE" w:rsidP="0007086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Известны</w:t>
      </w:r>
      <w:r w:rsidR="00C66937" w:rsidRPr="00070861">
        <w:rPr>
          <w:rFonts w:eastAsia="Times New Roman"/>
          <w:lang w:eastAsia="ru-RU"/>
        </w:rPr>
        <w:t xml:space="preserve"> различные методы снижения концентрации токсических компоне</w:t>
      </w:r>
      <w:r w:rsidR="00C66937" w:rsidRPr="00070861">
        <w:rPr>
          <w:rFonts w:eastAsia="Times New Roman"/>
          <w:lang w:eastAsia="ru-RU"/>
        </w:rPr>
        <w:t>н</w:t>
      </w:r>
      <w:r w:rsidR="00C66937" w:rsidRPr="00070861">
        <w:rPr>
          <w:rFonts w:eastAsia="Times New Roman"/>
          <w:lang w:eastAsia="ru-RU"/>
        </w:rPr>
        <w:t xml:space="preserve">тов в дыме </w:t>
      </w:r>
      <w:r w:rsidR="00EE7BC3" w:rsidRPr="00070861">
        <w:rPr>
          <w:rFonts w:eastAsia="Times New Roman"/>
          <w:lang w:eastAsia="ru-RU"/>
        </w:rPr>
        <w:t>сигарет</w:t>
      </w:r>
      <w:r w:rsidR="00C66937" w:rsidRPr="00070861">
        <w:rPr>
          <w:rFonts w:eastAsia="Times New Roman"/>
          <w:lang w:eastAsia="ru-RU"/>
        </w:rPr>
        <w:t>:</w:t>
      </w:r>
    </w:p>
    <w:p w:rsidR="00C66937" w:rsidRPr="00E737E4" w:rsidRDefault="00C66937" w:rsidP="00E737E4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37E4">
        <w:rPr>
          <w:sz w:val="28"/>
          <w:szCs w:val="28"/>
        </w:rPr>
        <w:t xml:space="preserve">моделирование </w:t>
      </w:r>
      <w:proofErr w:type="spellStart"/>
      <w:r w:rsidR="00EC0615" w:rsidRPr="00E737E4">
        <w:rPr>
          <w:sz w:val="28"/>
          <w:szCs w:val="28"/>
        </w:rPr>
        <w:t>поликомпонетного</w:t>
      </w:r>
      <w:proofErr w:type="spellEnd"/>
      <w:r w:rsidR="00EC0615" w:rsidRPr="00E737E4">
        <w:rPr>
          <w:sz w:val="28"/>
          <w:szCs w:val="28"/>
        </w:rPr>
        <w:t xml:space="preserve"> </w:t>
      </w:r>
      <w:r w:rsidRPr="00E737E4">
        <w:rPr>
          <w:sz w:val="28"/>
          <w:szCs w:val="28"/>
        </w:rPr>
        <w:t xml:space="preserve"> состава табачной мешки (использование табачного сырья</w:t>
      </w:r>
      <w:r w:rsidR="00266105" w:rsidRPr="00E737E4">
        <w:rPr>
          <w:sz w:val="28"/>
          <w:szCs w:val="28"/>
        </w:rPr>
        <w:t xml:space="preserve"> с низким содержанием никотина</w:t>
      </w:r>
      <w:r w:rsidR="008B60E6" w:rsidRPr="00E737E4">
        <w:rPr>
          <w:sz w:val="28"/>
          <w:szCs w:val="28"/>
        </w:rPr>
        <w:t xml:space="preserve">, замена </w:t>
      </w:r>
      <w:r w:rsidR="00266105" w:rsidRPr="00E737E4">
        <w:rPr>
          <w:sz w:val="28"/>
          <w:szCs w:val="28"/>
        </w:rPr>
        <w:t xml:space="preserve">табака </w:t>
      </w:r>
      <w:r w:rsidR="008B60E6" w:rsidRPr="00E737E4">
        <w:rPr>
          <w:sz w:val="28"/>
          <w:szCs w:val="28"/>
        </w:rPr>
        <w:t>на</w:t>
      </w:r>
      <w:r w:rsidR="00266105" w:rsidRPr="00E737E4">
        <w:rPr>
          <w:sz w:val="28"/>
          <w:szCs w:val="28"/>
        </w:rPr>
        <w:t xml:space="preserve"> лекарственное </w:t>
      </w:r>
      <w:r w:rsidR="008B60E6" w:rsidRPr="00E737E4">
        <w:rPr>
          <w:sz w:val="28"/>
          <w:szCs w:val="28"/>
        </w:rPr>
        <w:t xml:space="preserve"> растительное сырье</w:t>
      </w:r>
      <w:r w:rsidR="00266105" w:rsidRPr="00E737E4">
        <w:rPr>
          <w:sz w:val="28"/>
          <w:szCs w:val="28"/>
        </w:rPr>
        <w:t xml:space="preserve"> в различном процентном соотношении</w:t>
      </w:r>
      <w:r w:rsidRPr="00E737E4">
        <w:rPr>
          <w:sz w:val="28"/>
          <w:szCs w:val="28"/>
        </w:rPr>
        <w:t>),</w:t>
      </w:r>
    </w:p>
    <w:p w:rsidR="00C66937" w:rsidRPr="00E737E4" w:rsidRDefault="00C66937" w:rsidP="00E737E4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37E4">
        <w:rPr>
          <w:sz w:val="28"/>
          <w:szCs w:val="28"/>
        </w:rPr>
        <w:t xml:space="preserve">применение «расширенного» и восстановленного табака, </w:t>
      </w:r>
    </w:p>
    <w:p w:rsidR="006430CD" w:rsidRPr="00E737E4" w:rsidRDefault="00C66937" w:rsidP="00E737E4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37E4">
        <w:rPr>
          <w:sz w:val="28"/>
          <w:szCs w:val="28"/>
        </w:rPr>
        <w:t>изменение технологических параметров</w:t>
      </w:r>
      <w:r w:rsidR="006430CD" w:rsidRPr="00E737E4">
        <w:rPr>
          <w:sz w:val="28"/>
          <w:szCs w:val="28"/>
        </w:rPr>
        <w:t xml:space="preserve"> (уменьшение диаметра</w:t>
      </w:r>
      <w:r w:rsidR="00266105" w:rsidRPr="00E737E4">
        <w:rPr>
          <w:sz w:val="28"/>
          <w:szCs w:val="28"/>
        </w:rPr>
        <w:t xml:space="preserve"> сигарет</w:t>
      </w:r>
      <w:r w:rsidR="006430CD" w:rsidRPr="00E737E4">
        <w:rPr>
          <w:sz w:val="28"/>
          <w:szCs w:val="28"/>
        </w:rPr>
        <w:t>, увеличение длины фильтра)</w:t>
      </w:r>
      <w:r w:rsidR="0022721D" w:rsidRPr="00E737E4">
        <w:rPr>
          <w:sz w:val="28"/>
          <w:szCs w:val="28"/>
        </w:rPr>
        <w:t>,</w:t>
      </w:r>
    </w:p>
    <w:p w:rsidR="00C66937" w:rsidRPr="00E737E4" w:rsidRDefault="00C66937" w:rsidP="00E737E4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37E4">
        <w:rPr>
          <w:sz w:val="28"/>
          <w:szCs w:val="28"/>
        </w:rPr>
        <w:t xml:space="preserve">повышение вентиляционной способности </w:t>
      </w:r>
      <w:r w:rsidR="008B60E6" w:rsidRPr="00E737E4">
        <w:rPr>
          <w:sz w:val="28"/>
          <w:szCs w:val="28"/>
        </w:rPr>
        <w:t>сигарет,</w:t>
      </w:r>
      <w:r w:rsidRPr="00E737E4">
        <w:rPr>
          <w:sz w:val="28"/>
          <w:szCs w:val="28"/>
        </w:rPr>
        <w:t xml:space="preserve"> </w:t>
      </w:r>
    </w:p>
    <w:p w:rsidR="00C66937" w:rsidRPr="00E737E4" w:rsidRDefault="00C66937" w:rsidP="00E737E4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E737E4">
        <w:rPr>
          <w:sz w:val="28"/>
          <w:szCs w:val="28"/>
        </w:rPr>
        <w:t xml:space="preserve">использование </w:t>
      </w:r>
      <w:r w:rsidRPr="00E737E4">
        <w:t>сигаретных фильтров различной конструкции</w:t>
      </w:r>
      <w:r w:rsidR="008B60E6" w:rsidRPr="00E737E4">
        <w:t>.</w:t>
      </w:r>
    </w:p>
    <w:p w:rsidR="00E37158" w:rsidRPr="00070861" w:rsidRDefault="006430CD" w:rsidP="00070861">
      <w:pPr>
        <w:shd w:val="clear" w:color="auto" w:fill="FFFFFF"/>
        <w:spacing w:after="0" w:line="240" w:lineRule="auto"/>
        <w:ind w:firstLine="709"/>
        <w:jc w:val="both"/>
      </w:pPr>
      <w:r w:rsidRPr="00070861">
        <w:rPr>
          <w:spacing w:val="-1"/>
        </w:rPr>
        <w:t xml:space="preserve">Способы снижения негативного воздействия дыма при </w:t>
      </w:r>
      <w:proofErr w:type="spellStart"/>
      <w:r w:rsidRPr="00070861">
        <w:rPr>
          <w:spacing w:val="-1"/>
        </w:rPr>
        <w:t>прокуривании</w:t>
      </w:r>
      <w:proofErr w:type="spellEnd"/>
      <w:r w:rsidRPr="00070861">
        <w:rPr>
          <w:spacing w:val="-1"/>
        </w:rPr>
        <w:t xml:space="preserve"> калья</w:t>
      </w:r>
      <w:r w:rsidRPr="00070861">
        <w:rPr>
          <w:spacing w:val="-1"/>
        </w:rPr>
        <w:t>н</w:t>
      </w:r>
      <w:r w:rsidRPr="00070861">
        <w:rPr>
          <w:spacing w:val="-1"/>
        </w:rPr>
        <w:t xml:space="preserve">ной смеси на организм человека изучены недостаточно.  </w:t>
      </w:r>
      <w:r w:rsidR="00E37158" w:rsidRPr="00070861">
        <w:rPr>
          <w:spacing w:val="-1"/>
        </w:rPr>
        <w:t xml:space="preserve">Исследования показали, что на качество кальянного табака значительно </w:t>
      </w:r>
      <w:r w:rsidR="00E37158" w:rsidRPr="00070861">
        <w:t>влияют:</w:t>
      </w:r>
    </w:p>
    <w:p w:rsidR="00E37158" w:rsidRPr="00070861" w:rsidRDefault="00E37158" w:rsidP="00070861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70861">
        <w:rPr>
          <w:sz w:val="28"/>
          <w:szCs w:val="28"/>
        </w:rPr>
        <w:lastRenderedPageBreak/>
        <w:t>поликомпонентный</w:t>
      </w:r>
      <w:proofErr w:type="spellEnd"/>
      <w:r w:rsidRPr="00070861">
        <w:rPr>
          <w:sz w:val="28"/>
          <w:szCs w:val="28"/>
        </w:rPr>
        <w:t xml:space="preserve"> состав кальянной смеси</w:t>
      </w:r>
      <w:r w:rsidR="00070861">
        <w:rPr>
          <w:sz w:val="28"/>
          <w:szCs w:val="28"/>
        </w:rPr>
        <w:t>;</w:t>
      </w:r>
    </w:p>
    <w:p w:rsidR="00E37158" w:rsidRPr="00070861" w:rsidRDefault="00E37158" w:rsidP="00070861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>содержание никотина и угле</w:t>
      </w:r>
      <w:r w:rsidR="00070861">
        <w:rPr>
          <w:sz w:val="28"/>
          <w:szCs w:val="28"/>
        </w:rPr>
        <w:t>водов в исходном табачном сырье;</w:t>
      </w:r>
    </w:p>
    <w:p w:rsidR="00E37158" w:rsidRPr="00070861" w:rsidRDefault="00E37158" w:rsidP="00070861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 xml:space="preserve">количественный и качественный состав </w:t>
      </w:r>
      <w:r w:rsidR="00070861">
        <w:rPr>
          <w:sz w:val="28"/>
          <w:szCs w:val="28"/>
        </w:rPr>
        <w:t>полисахаридов;</w:t>
      </w:r>
    </w:p>
    <w:p w:rsidR="00E37158" w:rsidRPr="00070861" w:rsidRDefault="00266105" w:rsidP="00070861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 xml:space="preserve">технология изготовления и </w:t>
      </w:r>
      <w:r w:rsidR="00070861">
        <w:rPr>
          <w:sz w:val="28"/>
          <w:szCs w:val="28"/>
        </w:rPr>
        <w:t>влажность кальянной смеси;</w:t>
      </w:r>
      <w:r w:rsidR="00E37158" w:rsidRPr="00070861">
        <w:rPr>
          <w:sz w:val="28"/>
          <w:szCs w:val="28"/>
        </w:rPr>
        <w:t xml:space="preserve"> </w:t>
      </w:r>
    </w:p>
    <w:p w:rsidR="00E37158" w:rsidRPr="00070861" w:rsidRDefault="00E37158" w:rsidP="00070861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 xml:space="preserve">количество </w:t>
      </w:r>
      <w:proofErr w:type="spellStart"/>
      <w:r w:rsidRPr="00070861">
        <w:rPr>
          <w:sz w:val="28"/>
          <w:szCs w:val="28"/>
        </w:rPr>
        <w:t>влагоудерживающих</w:t>
      </w:r>
      <w:proofErr w:type="spellEnd"/>
      <w:r w:rsidRPr="00070861">
        <w:rPr>
          <w:sz w:val="28"/>
          <w:szCs w:val="28"/>
        </w:rPr>
        <w:t xml:space="preserve"> веществ</w:t>
      </w:r>
      <w:r w:rsidR="00070861">
        <w:rPr>
          <w:sz w:val="28"/>
          <w:szCs w:val="28"/>
        </w:rPr>
        <w:t>;</w:t>
      </w:r>
    </w:p>
    <w:p w:rsidR="00E37158" w:rsidRPr="00070861" w:rsidRDefault="00E37158" w:rsidP="00070861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 xml:space="preserve">количество и  </w:t>
      </w:r>
      <w:r w:rsidRPr="00070861">
        <w:rPr>
          <w:spacing w:val="-1"/>
          <w:sz w:val="28"/>
          <w:szCs w:val="28"/>
        </w:rPr>
        <w:t>качественный состав соусов</w:t>
      </w:r>
      <w:r w:rsidR="0022721D" w:rsidRPr="00070861">
        <w:rPr>
          <w:spacing w:val="-1"/>
          <w:sz w:val="28"/>
          <w:szCs w:val="28"/>
        </w:rPr>
        <w:t>.</w:t>
      </w:r>
    </w:p>
    <w:p w:rsidR="00EE7BC3" w:rsidRPr="00070861" w:rsidRDefault="00EE7BC3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 xml:space="preserve">Для снижения содержания никотина в кальянной смеси </w:t>
      </w:r>
      <w:r w:rsidR="00E37158" w:rsidRPr="00070861">
        <w:rPr>
          <w:rFonts w:eastAsia="Times New Roman"/>
          <w:lang w:eastAsia="ru-RU"/>
        </w:rPr>
        <w:t>в лаборатории техн</w:t>
      </w:r>
      <w:r w:rsidR="00E37158" w:rsidRPr="00070861">
        <w:rPr>
          <w:rFonts w:eastAsia="Times New Roman"/>
          <w:lang w:eastAsia="ru-RU"/>
        </w:rPr>
        <w:t>о</w:t>
      </w:r>
      <w:r w:rsidR="00E37158" w:rsidRPr="00070861">
        <w:rPr>
          <w:rFonts w:eastAsia="Times New Roman"/>
          <w:lang w:eastAsia="ru-RU"/>
        </w:rPr>
        <w:t xml:space="preserve">логии производства табачных изделий предложены следующие </w:t>
      </w:r>
      <w:r w:rsidRPr="00070861">
        <w:rPr>
          <w:rFonts w:eastAsia="Times New Roman"/>
          <w:lang w:eastAsia="ru-RU"/>
        </w:rPr>
        <w:t>технологические приемы:</w:t>
      </w:r>
    </w:p>
    <w:p w:rsidR="00EE7BC3" w:rsidRPr="00070861" w:rsidRDefault="00EE7BC3" w:rsidP="00070861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>гидротермическая обработка табачного сырья</w:t>
      </w:r>
      <w:r w:rsidR="00070861">
        <w:rPr>
          <w:sz w:val="28"/>
          <w:szCs w:val="28"/>
        </w:rPr>
        <w:t>;</w:t>
      </w:r>
    </w:p>
    <w:p w:rsidR="00EE7BC3" w:rsidRPr="00070861" w:rsidRDefault="00EE7BC3" w:rsidP="00070861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>моделирование состава кальянной смеси путем замены табака на не</w:t>
      </w:r>
      <w:r w:rsidRPr="00070861">
        <w:rPr>
          <w:sz w:val="28"/>
          <w:szCs w:val="28"/>
        </w:rPr>
        <w:t>й</w:t>
      </w:r>
      <w:r w:rsidRPr="00070861">
        <w:rPr>
          <w:sz w:val="28"/>
          <w:szCs w:val="28"/>
        </w:rPr>
        <w:t>тральное растительное сырье (чай, лекарственные травы).</w:t>
      </w:r>
    </w:p>
    <w:p w:rsidR="00AA0E1D" w:rsidRPr="00070861" w:rsidRDefault="00AA0E1D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Для определения токсичных веществ табачного дыма, использованы методы, включенные в перечень Распоряжения Правительства РФ от 3 сентября 2009</w:t>
      </w:r>
      <w:r w:rsidR="00070861">
        <w:rPr>
          <w:rFonts w:eastAsia="Times New Roman"/>
          <w:lang w:eastAsia="ru-RU"/>
        </w:rPr>
        <w:t> </w:t>
      </w:r>
      <w:r w:rsidRPr="00070861">
        <w:rPr>
          <w:rFonts w:eastAsia="Times New Roman"/>
          <w:lang w:eastAsia="ru-RU"/>
        </w:rPr>
        <w:t>г. №</w:t>
      </w:r>
      <w:r w:rsidR="00070861">
        <w:rPr>
          <w:rFonts w:eastAsia="Times New Roman"/>
          <w:lang w:eastAsia="ru-RU"/>
        </w:rPr>
        <w:t> </w:t>
      </w:r>
      <w:r w:rsidRPr="00070861">
        <w:rPr>
          <w:rFonts w:eastAsia="Times New Roman"/>
          <w:lang w:eastAsia="ru-RU"/>
        </w:rPr>
        <w:t>1286Р для исполнения закона РФ «Технический регламент на табачную проду</w:t>
      </w:r>
      <w:r w:rsidRPr="00070861">
        <w:rPr>
          <w:rFonts w:eastAsia="Times New Roman"/>
          <w:lang w:eastAsia="ru-RU"/>
        </w:rPr>
        <w:t>к</w:t>
      </w:r>
      <w:r w:rsidRPr="00070861">
        <w:rPr>
          <w:rFonts w:eastAsia="Times New Roman"/>
          <w:lang w:eastAsia="ru-RU"/>
        </w:rPr>
        <w:t>цию</w:t>
      </w:r>
      <w:r w:rsidR="0022721D" w:rsidRPr="00070861">
        <w:rPr>
          <w:rFonts w:eastAsia="Times New Roman"/>
          <w:lang w:eastAsia="ru-RU"/>
        </w:rPr>
        <w:t>»</w:t>
      </w:r>
      <w:r w:rsidR="00D83B42" w:rsidRPr="00070861">
        <w:rPr>
          <w:rFonts w:eastAsia="Times New Roman"/>
          <w:lang w:eastAsia="ru-RU"/>
        </w:rPr>
        <w:t>:</w:t>
      </w:r>
    </w:p>
    <w:p w:rsidR="00D83B42" w:rsidRPr="00070861" w:rsidRDefault="00D83B42" w:rsidP="0007086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 xml:space="preserve">ГОСТ Р 51976-2002. (ИСО 4387-2000) «Определение содержания влажного и не содержащего никотин сухого конденсата (смолы) в дыме сигарет с помощью лабораторной курительной </w:t>
      </w:r>
      <w:r w:rsidR="00070861">
        <w:rPr>
          <w:rFonts w:eastAsia="Times New Roman"/>
          <w:lang w:eastAsia="ru-RU"/>
        </w:rPr>
        <w:t>машины»;</w:t>
      </w:r>
    </w:p>
    <w:p w:rsidR="00D83B42" w:rsidRPr="00070861" w:rsidRDefault="00D83B42" w:rsidP="0007086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 xml:space="preserve">ГОСТ Р 51358-99 (ИСО 8454- 95) «Сигареты. Определение содержания </w:t>
      </w:r>
      <w:proofErr w:type="spellStart"/>
      <w:r w:rsidRPr="00070861">
        <w:rPr>
          <w:rFonts w:eastAsia="Times New Roman"/>
          <w:lang w:eastAsia="ru-RU"/>
        </w:rPr>
        <w:t>монооксида</w:t>
      </w:r>
      <w:proofErr w:type="spellEnd"/>
      <w:r w:rsidRPr="00070861">
        <w:rPr>
          <w:rFonts w:eastAsia="Times New Roman"/>
          <w:lang w:eastAsia="ru-RU"/>
        </w:rPr>
        <w:t xml:space="preserve"> углерода в газовой фазе сигаретного дыма с помощью </w:t>
      </w:r>
      <w:proofErr w:type="spellStart"/>
      <w:r w:rsidRPr="00070861">
        <w:rPr>
          <w:rFonts w:eastAsia="Times New Roman"/>
          <w:lang w:eastAsia="ru-RU"/>
        </w:rPr>
        <w:t>недисперсн</w:t>
      </w:r>
      <w:r w:rsidR="00070861">
        <w:rPr>
          <w:rFonts w:eastAsia="Times New Roman"/>
          <w:lang w:eastAsia="ru-RU"/>
        </w:rPr>
        <w:t>ого</w:t>
      </w:r>
      <w:proofErr w:type="spellEnd"/>
      <w:r w:rsidR="00070861">
        <w:rPr>
          <w:rFonts w:eastAsia="Times New Roman"/>
          <w:lang w:eastAsia="ru-RU"/>
        </w:rPr>
        <w:t xml:space="preserve"> инфракрасного  анализатора»;</w:t>
      </w:r>
    </w:p>
    <w:p w:rsidR="00D83B42" w:rsidRPr="00070861" w:rsidRDefault="00D83B42" w:rsidP="0007086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 xml:space="preserve">ГОСТ Р 51975-2002 (ИСО 3400-1997) «Сигареты. Определение содержания алкалоидов в конденсате дыма. Спектрометрический метод». </w:t>
      </w:r>
    </w:p>
    <w:p w:rsidR="00B5247A" w:rsidRPr="00070861" w:rsidRDefault="00B5247A" w:rsidP="00070861">
      <w:pPr>
        <w:shd w:val="clear" w:color="auto" w:fill="FFFFFF"/>
        <w:spacing w:after="0" w:line="240" w:lineRule="auto"/>
        <w:ind w:firstLine="709"/>
        <w:jc w:val="both"/>
      </w:pPr>
      <w:r w:rsidRPr="00070861">
        <w:t xml:space="preserve">Для изготовления сигарет и табака для кальяна используются </w:t>
      </w:r>
      <w:proofErr w:type="spellStart"/>
      <w:r w:rsidRPr="00070861">
        <w:t>поликомпонен</w:t>
      </w:r>
      <w:r w:rsidRPr="00070861">
        <w:t>т</w:t>
      </w:r>
      <w:r w:rsidRPr="00070861">
        <w:t>ные</w:t>
      </w:r>
      <w:proofErr w:type="spellEnd"/>
      <w:r w:rsidRPr="00070861">
        <w:t xml:space="preserve"> смеси (мешки), включающие определенное количество различного табачного сырья</w:t>
      </w:r>
      <w:r w:rsidR="0028799A" w:rsidRPr="00070861">
        <w:t xml:space="preserve"> и </w:t>
      </w:r>
      <w:proofErr w:type="spellStart"/>
      <w:r w:rsidR="0028799A" w:rsidRPr="00070861">
        <w:t>влагоудерживающих</w:t>
      </w:r>
      <w:proofErr w:type="spellEnd"/>
      <w:r w:rsidR="0028799A" w:rsidRPr="00070861">
        <w:t xml:space="preserve"> компонентов </w:t>
      </w:r>
      <w:r w:rsidR="0028799A" w:rsidRPr="00070861">
        <w:rPr>
          <w:rFonts w:eastAsia="Times New Roman"/>
          <w:lang w:eastAsia="ru-RU"/>
        </w:rPr>
        <w:t xml:space="preserve">(глицерин, </w:t>
      </w:r>
      <w:proofErr w:type="spellStart"/>
      <w:r w:rsidR="0028799A" w:rsidRPr="00070861">
        <w:rPr>
          <w:rFonts w:eastAsia="Times New Roman"/>
          <w:lang w:eastAsia="ru-RU"/>
        </w:rPr>
        <w:t>пропиленгликоль</w:t>
      </w:r>
      <w:proofErr w:type="spellEnd"/>
      <w:r w:rsidR="0028799A" w:rsidRPr="00070861">
        <w:rPr>
          <w:rFonts w:eastAsia="Times New Roman"/>
          <w:lang w:eastAsia="ru-RU"/>
        </w:rPr>
        <w:t xml:space="preserve">, </w:t>
      </w:r>
      <w:proofErr w:type="spellStart"/>
      <w:r w:rsidR="0028799A" w:rsidRPr="00070861">
        <w:rPr>
          <w:rFonts w:eastAsia="Times New Roman"/>
          <w:lang w:eastAsia="ru-RU"/>
        </w:rPr>
        <w:t>сорбитол</w:t>
      </w:r>
      <w:proofErr w:type="spellEnd"/>
      <w:r w:rsidR="0028799A" w:rsidRPr="00070861">
        <w:rPr>
          <w:rFonts w:eastAsia="Times New Roman"/>
          <w:lang w:eastAsia="ru-RU"/>
        </w:rPr>
        <w:t>)</w:t>
      </w:r>
      <w:r w:rsidRPr="00070861">
        <w:t>:</w:t>
      </w:r>
    </w:p>
    <w:p w:rsidR="00B5247A" w:rsidRPr="00070861" w:rsidRDefault="00B5247A" w:rsidP="0007086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>оптимальное содержание каждого табака в мешке сигарет составляет 10 – 15</w:t>
      </w:r>
      <w:r w:rsidR="00070861" w:rsidRPr="00070861">
        <w:rPr>
          <w:sz w:val="28"/>
          <w:szCs w:val="28"/>
        </w:rPr>
        <w:t> </w:t>
      </w:r>
      <w:r w:rsidRPr="00070861">
        <w:rPr>
          <w:sz w:val="28"/>
          <w:szCs w:val="28"/>
        </w:rPr>
        <w:t xml:space="preserve">%, </w:t>
      </w:r>
      <w:r w:rsidR="0022721D" w:rsidRPr="00070861">
        <w:rPr>
          <w:sz w:val="28"/>
          <w:szCs w:val="28"/>
        </w:rPr>
        <w:t>количество компонентов</w:t>
      </w:r>
      <w:r w:rsidRPr="00070861">
        <w:rPr>
          <w:sz w:val="28"/>
          <w:szCs w:val="28"/>
        </w:rPr>
        <w:t xml:space="preserve"> в мешке может колебаться от 6 до 15, при этом </w:t>
      </w:r>
      <w:r w:rsidR="0022721D" w:rsidRPr="00070861">
        <w:rPr>
          <w:sz w:val="28"/>
          <w:szCs w:val="28"/>
        </w:rPr>
        <w:t>с</w:t>
      </w:r>
      <w:r w:rsidR="0022721D" w:rsidRPr="00070861">
        <w:rPr>
          <w:sz w:val="28"/>
          <w:szCs w:val="28"/>
        </w:rPr>
        <w:t>о</w:t>
      </w:r>
      <w:r w:rsidR="0022721D" w:rsidRPr="00070861">
        <w:rPr>
          <w:sz w:val="28"/>
          <w:szCs w:val="28"/>
        </w:rPr>
        <w:t>держание</w:t>
      </w:r>
      <w:r w:rsidRPr="00070861">
        <w:rPr>
          <w:sz w:val="28"/>
          <w:szCs w:val="28"/>
        </w:rPr>
        <w:t xml:space="preserve"> </w:t>
      </w:r>
      <w:proofErr w:type="spellStart"/>
      <w:r w:rsidRPr="00070861">
        <w:rPr>
          <w:sz w:val="28"/>
          <w:szCs w:val="28"/>
        </w:rPr>
        <w:t>влагоудерживающих</w:t>
      </w:r>
      <w:proofErr w:type="spellEnd"/>
      <w:r w:rsidRPr="00070861">
        <w:rPr>
          <w:sz w:val="28"/>
          <w:szCs w:val="28"/>
        </w:rPr>
        <w:t xml:space="preserve"> веществ не более 3</w:t>
      </w:r>
      <w:r w:rsidR="00070861" w:rsidRPr="00070861">
        <w:rPr>
          <w:sz w:val="28"/>
          <w:szCs w:val="28"/>
        </w:rPr>
        <w:t> </w:t>
      </w:r>
      <w:r w:rsidRPr="00070861">
        <w:rPr>
          <w:sz w:val="28"/>
          <w:szCs w:val="28"/>
        </w:rPr>
        <w:t>%</w:t>
      </w:r>
      <w:r w:rsidR="00070861">
        <w:rPr>
          <w:sz w:val="28"/>
          <w:szCs w:val="28"/>
        </w:rPr>
        <w:t>;</w:t>
      </w:r>
    </w:p>
    <w:p w:rsidR="00B5247A" w:rsidRPr="00070861" w:rsidRDefault="00B5247A" w:rsidP="00070861">
      <w:pPr>
        <w:pStyle w:val="aa"/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070861">
        <w:rPr>
          <w:sz w:val="28"/>
          <w:szCs w:val="28"/>
        </w:rPr>
        <w:t xml:space="preserve">содержание фрагментов табачного сырья в густой массе кальянной  смеси  не более 15 </w:t>
      </w:r>
      <w:r w:rsidR="00070861" w:rsidRPr="00070861">
        <w:rPr>
          <w:sz w:val="28"/>
          <w:szCs w:val="28"/>
        </w:rPr>
        <w:t>–</w:t>
      </w:r>
      <w:r w:rsidRPr="00070861">
        <w:rPr>
          <w:sz w:val="28"/>
          <w:szCs w:val="28"/>
        </w:rPr>
        <w:t xml:space="preserve"> 20</w:t>
      </w:r>
      <w:r w:rsidR="00070861" w:rsidRPr="00070861">
        <w:rPr>
          <w:sz w:val="28"/>
          <w:szCs w:val="28"/>
        </w:rPr>
        <w:t> </w:t>
      </w:r>
      <w:r w:rsidRPr="00070861">
        <w:rPr>
          <w:sz w:val="28"/>
          <w:szCs w:val="28"/>
        </w:rPr>
        <w:t>%, количество глицерина - до 30</w:t>
      </w:r>
      <w:r w:rsidR="00070861" w:rsidRPr="00070861">
        <w:rPr>
          <w:sz w:val="28"/>
          <w:szCs w:val="28"/>
        </w:rPr>
        <w:t> </w:t>
      </w:r>
      <w:r w:rsidRPr="00070861">
        <w:rPr>
          <w:sz w:val="28"/>
          <w:szCs w:val="28"/>
        </w:rPr>
        <w:t>% к массе смеси.</w:t>
      </w:r>
      <w:r w:rsidRPr="00070861">
        <w:rPr>
          <w:spacing w:val="-1"/>
          <w:sz w:val="28"/>
          <w:szCs w:val="28"/>
        </w:rPr>
        <w:t xml:space="preserve"> </w:t>
      </w:r>
    </w:p>
    <w:p w:rsidR="00447472" w:rsidRPr="00070861" w:rsidRDefault="00447472" w:rsidP="00070861">
      <w:pPr>
        <w:spacing w:after="0" w:line="240" w:lineRule="auto"/>
        <w:ind w:firstLine="709"/>
        <w:jc w:val="both"/>
      </w:pPr>
      <w:r w:rsidRPr="00070861">
        <w:t>И</w:t>
      </w:r>
      <w:r w:rsidR="0022721D" w:rsidRPr="00070861">
        <w:t>сследовани</w:t>
      </w:r>
      <w:r w:rsidRPr="00070861">
        <w:t>я велись по двум направлениям:</w:t>
      </w:r>
    </w:p>
    <w:p w:rsidR="0022721D" w:rsidRPr="00070861" w:rsidRDefault="00447472" w:rsidP="00070861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>для сигарет</w:t>
      </w:r>
      <w:r w:rsidR="0022721D" w:rsidRPr="00070861">
        <w:rPr>
          <w:sz w:val="28"/>
          <w:szCs w:val="28"/>
        </w:rPr>
        <w:t xml:space="preserve"> была разработана базовая  табачная мешка</w:t>
      </w:r>
      <w:r w:rsidRPr="00070861">
        <w:rPr>
          <w:sz w:val="28"/>
          <w:szCs w:val="28"/>
        </w:rPr>
        <w:t>,</w:t>
      </w:r>
      <w:r w:rsidR="0022721D" w:rsidRPr="00070861">
        <w:rPr>
          <w:sz w:val="28"/>
          <w:szCs w:val="28"/>
        </w:rPr>
        <w:t xml:space="preserve">  максимально пр</w:t>
      </w:r>
      <w:r w:rsidR="0022721D" w:rsidRPr="00070861">
        <w:rPr>
          <w:sz w:val="28"/>
          <w:szCs w:val="28"/>
        </w:rPr>
        <w:t>и</w:t>
      </w:r>
      <w:r w:rsidR="0022721D" w:rsidRPr="00070861">
        <w:rPr>
          <w:sz w:val="28"/>
          <w:szCs w:val="28"/>
        </w:rPr>
        <w:t>ближенная к производственной. Табачное сырье, отобрано согласно ГОСТ 8072-77 «Табак – сырье ферментированное» и взорванная жилка согласно ТУ 9193-001-55000814. При изготовлении сигарет использовали сигаретную бумагу воздухопр</w:t>
      </w:r>
      <w:r w:rsidR="0022721D" w:rsidRPr="00070861">
        <w:rPr>
          <w:sz w:val="28"/>
          <w:szCs w:val="28"/>
        </w:rPr>
        <w:t>о</w:t>
      </w:r>
      <w:r w:rsidR="0022721D" w:rsidRPr="00070861">
        <w:rPr>
          <w:sz w:val="28"/>
          <w:szCs w:val="28"/>
        </w:rPr>
        <w:t>ницаемостью 50</w:t>
      </w:r>
      <w:r w:rsidR="00070861" w:rsidRPr="00070861">
        <w:rPr>
          <w:sz w:val="28"/>
          <w:szCs w:val="28"/>
        </w:rPr>
        <w:t> </w:t>
      </w:r>
      <w:r w:rsidR="0022721D" w:rsidRPr="00070861">
        <w:rPr>
          <w:sz w:val="28"/>
          <w:szCs w:val="28"/>
        </w:rPr>
        <w:t>ед.</w:t>
      </w:r>
      <w:r w:rsidR="00070861" w:rsidRPr="00070861">
        <w:rPr>
          <w:sz w:val="28"/>
          <w:szCs w:val="28"/>
        </w:rPr>
        <w:t> </w:t>
      </w:r>
      <w:proofErr w:type="spellStart"/>
      <w:r w:rsidR="0022721D" w:rsidRPr="00070861">
        <w:rPr>
          <w:sz w:val="28"/>
          <w:szCs w:val="28"/>
        </w:rPr>
        <w:t>Кореста</w:t>
      </w:r>
      <w:proofErr w:type="spellEnd"/>
      <w:r w:rsidR="0022721D" w:rsidRPr="00070861">
        <w:rPr>
          <w:sz w:val="28"/>
          <w:szCs w:val="28"/>
        </w:rPr>
        <w:t xml:space="preserve">, неперфорированную </w:t>
      </w:r>
      <w:proofErr w:type="spellStart"/>
      <w:r w:rsidR="0022721D" w:rsidRPr="00070861">
        <w:rPr>
          <w:sz w:val="28"/>
          <w:szCs w:val="28"/>
        </w:rPr>
        <w:t>ободковую</w:t>
      </w:r>
      <w:proofErr w:type="spellEnd"/>
      <w:r w:rsidR="0022721D" w:rsidRPr="00070861">
        <w:rPr>
          <w:sz w:val="28"/>
          <w:szCs w:val="28"/>
        </w:rPr>
        <w:t xml:space="preserve"> бумагу и ацетатный фильтр длиной 20</w:t>
      </w:r>
      <w:r w:rsidR="00070861" w:rsidRPr="00070861">
        <w:rPr>
          <w:sz w:val="28"/>
          <w:szCs w:val="28"/>
        </w:rPr>
        <w:t> </w:t>
      </w:r>
      <w:r w:rsidR="0022721D" w:rsidRPr="00070861">
        <w:rPr>
          <w:sz w:val="28"/>
          <w:szCs w:val="28"/>
        </w:rPr>
        <w:t>мм</w:t>
      </w:r>
      <w:r w:rsidRPr="00070861">
        <w:rPr>
          <w:sz w:val="28"/>
          <w:szCs w:val="28"/>
        </w:rPr>
        <w:t>;</w:t>
      </w:r>
      <w:r w:rsidR="0022721D" w:rsidRPr="00070861">
        <w:rPr>
          <w:sz w:val="28"/>
          <w:szCs w:val="28"/>
        </w:rPr>
        <w:t xml:space="preserve"> </w:t>
      </w:r>
    </w:p>
    <w:p w:rsidR="0022721D" w:rsidRPr="00070861" w:rsidRDefault="00447472" w:rsidP="00070861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0861">
        <w:rPr>
          <w:sz w:val="28"/>
          <w:szCs w:val="28"/>
        </w:rPr>
        <w:t>д</w:t>
      </w:r>
      <w:r w:rsidR="0022721D" w:rsidRPr="00070861">
        <w:rPr>
          <w:sz w:val="28"/>
          <w:szCs w:val="28"/>
        </w:rPr>
        <w:t xml:space="preserve">ля составления </w:t>
      </w:r>
      <w:proofErr w:type="spellStart"/>
      <w:r w:rsidR="0022721D" w:rsidRPr="00070861">
        <w:rPr>
          <w:sz w:val="28"/>
          <w:szCs w:val="28"/>
        </w:rPr>
        <w:t>поликомпонентных</w:t>
      </w:r>
      <w:proofErr w:type="spellEnd"/>
      <w:r w:rsidR="0022721D" w:rsidRPr="00070861">
        <w:rPr>
          <w:sz w:val="28"/>
          <w:szCs w:val="28"/>
        </w:rPr>
        <w:t xml:space="preserve"> смесей (кальянные смеси) использ</w:t>
      </w:r>
      <w:r w:rsidR="0022721D" w:rsidRPr="00070861">
        <w:rPr>
          <w:sz w:val="28"/>
          <w:szCs w:val="28"/>
        </w:rPr>
        <w:t>о</w:t>
      </w:r>
      <w:r w:rsidR="0022721D" w:rsidRPr="00070861">
        <w:rPr>
          <w:sz w:val="28"/>
          <w:szCs w:val="28"/>
        </w:rPr>
        <w:t>вали: табачное сырье, натуральные углеводсодержащие продукты (мед, меласса, п</w:t>
      </w:r>
      <w:r w:rsidR="0022721D" w:rsidRPr="00070861">
        <w:rPr>
          <w:sz w:val="28"/>
          <w:szCs w:val="28"/>
        </w:rPr>
        <w:t>а</w:t>
      </w:r>
      <w:r w:rsidR="0022721D" w:rsidRPr="00070861">
        <w:rPr>
          <w:sz w:val="28"/>
          <w:szCs w:val="28"/>
        </w:rPr>
        <w:t xml:space="preserve">тока), 1,2-пропиленгликоль. </w:t>
      </w:r>
      <w:r w:rsidR="00CE4DE5" w:rsidRPr="00070861">
        <w:rPr>
          <w:sz w:val="28"/>
          <w:szCs w:val="28"/>
        </w:rPr>
        <w:t>О</w:t>
      </w:r>
      <w:r w:rsidR="0022721D" w:rsidRPr="00070861">
        <w:rPr>
          <w:sz w:val="28"/>
          <w:szCs w:val="28"/>
        </w:rPr>
        <w:t>бразцы смеси для кальяна изготавливали в соответс</w:t>
      </w:r>
      <w:r w:rsidR="0022721D" w:rsidRPr="00070861">
        <w:rPr>
          <w:sz w:val="28"/>
          <w:szCs w:val="28"/>
        </w:rPr>
        <w:t>т</w:t>
      </w:r>
      <w:r w:rsidR="0022721D" w:rsidRPr="00070861">
        <w:rPr>
          <w:sz w:val="28"/>
          <w:szCs w:val="28"/>
        </w:rPr>
        <w:t>вии с ТУ 9199-003-2010 «Т</w:t>
      </w:r>
      <w:r w:rsidRPr="00070861">
        <w:rPr>
          <w:sz w:val="28"/>
          <w:szCs w:val="28"/>
        </w:rPr>
        <w:t>абак для кальяна</w:t>
      </w:r>
      <w:r w:rsidR="0022721D" w:rsidRPr="00070861">
        <w:rPr>
          <w:sz w:val="28"/>
          <w:szCs w:val="28"/>
        </w:rPr>
        <w:t xml:space="preserve">». </w:t>
      </w:r>
    </w:p>
    <w:p w:rsidR="00B5247A" w:rsidRPr="00070861" w:rsidRDefault="00B5247A" w:rsidP="00070861">
      <w:pPr>
        <w:spacing w:after="0" w:line="240" w:lineRule="auto"/>
        <w:ind w:firstLine="709"/>
        <w:jc w:val="both"/>
      </w:pPr>
      <w:r w:rsidRPr="00070861">
        <w:rPr>
          <w:rFonts w:eastAsia="Times New Roman"/>
          <w:lang w:eastAsia="ru-RU"/>
        </w:rPr>
        <w:lastRenderedPageBreak/>
        <w:t xml:space="preserve">Для снижения токсичности табачных изделий путем моделирования </w:t>
      </w:r>
      <w:proofErr w:type="spellStart"/>
      <w:r w:rsidRPr="00070861">
        <w:rPr>
          <w:rFonts w:eastAsia="Times New Roman"/>
          <w:lang w:eastAsia="ru-RU"/>
        </w:rPr>
        <w:t>полико</w:t>
      </w:r>
      <w:r w:rsidRPr="00070861">
        <w:rPr>
          <w:rFonts w:eastAsia="Times New Roman"/>
          <w:lang w:eastAsia="ru-RU"/>
        </w:rPr>
        <w:t>м</w:t>
      </w:r>
      <w:r w:rsidRPr="00070861">
        <w:rPr>
          <w:rFonts w:eastAsia="Times New Roman"/>
          <w:lang w:eastAsia="ru-RU"/>
        </w:rPr>
        <w:t>понентного</w:t>
      </w:r>
      <w:proofErr w:type="spellEnd"/>
      <w:r w:rsidRPr="00070861">
        <w:rPr>
          <w:rFonts w:eastAsia="Times New Roman"/>
          <w:lang w:eastAsia="ru-RU"/>
        </w:rPr>
        <w:t xml:space="preserve"> состава </w:t>
      </w:r>
      <w:r w:rsidRPr="00070861">
        <w:rPr>
          <w:rFonts w:eastAsia="Times New Roman"/>
          <w:color w:val="000000"/>
          <w:lang w:eastAsia="ru-RU"/>
        </w:rPr>
        <w:t xml:space="preserve">использовали замену табака растительными добавками </w:t>
      </w:r>
      <w:proofErr w:type="spellStart"/>
      <w:r w:rsidRPr="00070861">
        <w:rPr>
          <w:rFonts w:eastAsia="Times New Roman"/>
          <w:color w:val="000000"/>
          <w:lang w:eastAsia="ru-RU"/>
        </w:rPr>
        <w:t>коррег</w:t>
      </w:r>
      <w:r w:rsidRPr="00070861">
        <w:rPr>
          <w:rFonts w:eastAsia="Times New Roman"/>
          <w:color w:val="000000"/>
          <w:lang w:eastAsia="ru-RU"/>
        </w:rPr>
        <w:t>и</w:t>
      </w:r>
      <w:r w:rsidRPr="00070861">
        <w:rPr>
          <w:rFonts w:eastAsia="Times New Roman"/>
          <w:color w:val="000000"/>
          <w:lang w:eastAsia="ru-RU"/>
        </w:rPr>
        <w:t>рующего</w:t>
      </w:r>
      <w:proofErr w:type="spellEnd"/>
      <w:r w:rsidRPr="00070861">
        <w:rPr>
          <w:rFonts w:eastAsia="Times New Roman"/>
          <w:color w:val="000000"/>
          <w:lang w:eastAsia="ru-RU"/>
        </w:rPr>
        <w:t xml:space="preserve"> действия (</w:t>
      </w:r>
      <w:r w:rsidRPr="00070861">
        <w:rPr>
          <w:rFonts w:eastAsia="Times New Roman"/>
          <w:color w:val="000000"/>
          <w:spacing w:val="-6"/>
          <w:lang w:eastAsia="ru-RU"/>
        </w:rPr>
        <w:t>шалфей, душица, чай).</w:t>
      </w:r>
      <w:r w:rsidRPr="00070861">
        <w:t xml:space="preserve"> </w:t>
      </w:r>
    </w:p>
    <w:p w:rsidR="001E61E7" w:rsidRPr="00070861" w:rsidRDefault="001E61E7" w:rsidP="00070861">
      <w:pPr>
        <w:spacing w:after="0" w:line="240" w:lineRule="auto"/>
        <w:ind w:firstLine="709"/>
        <w:jc w:val="both"/>
        <w:rPr>
          <w:rFonts w:eastAsia="Times New Roman"/>
          <w:color w:val="000000"/>
          <w:spacing w:val="-6"/>
          <w:lang w:eastAsia="ru-RU"/>
        </w:rPr>
      </w:pPr>
      <w:r w:rsidRPr="00070861">
        <w:rPr>
          <w:rFonts w:eastAsia="Times New Roman"/>
          <w:color w:val="000000"/>
          <w:spacing w:val="-6"/>
          <w:lang w:eastAsia="ru-RU"/>
        </w:rPr>
        <w:t xml:space="preserve">В таблице 1 приведена зависимость потребительских свойств сигарет от величины </w:t>
      </w:r>
      <w:r w:rsidR="00BD01F9" w:rsidRPr="00070861">
        <w:rPr>
          <w:rFonts w:eastAsia="Times New Roman"/>
          <w:color w:val="000000"/>
          <w:spacing w:val="-6"/>
          <w:lang w:eastAsia="ru-RU"/>
        </w:rPr>
        <w:t xml:space="preserve">внесения </w:t>
      </w:r>
      <w:r w:rsidRPr="00070861">
        <w:rPr>
          <w:rFonts w:eastAsia="Times New Roman"/>
          <w:color w:val="000000"/>
          <w:spacing w:val="-6"/>
          <w:lang w:eastAsia="ru-RU"/>
        </w:rPr>
        <w:t>растительной добавки (шалфей, душица).</w:t>
      </w:r>
    </w:p>
    <w:p w:rsidR="00CE4DE5" w:rsidRPr="00070861" w:rsidRDefault="001E61E7" w:rsidP="00070861">
      <w:pPr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Таблица 1</w:t>
      </w:r>
    </w:p>
    <w:p w:rsidR="001E61E7" w:rsidRPr="00070861" w:rsidRDefault="001E61E7" w:rsidP="00070861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Зависимость токсических свойств и дегустационной оценки сигарет от вел</w:t>
      </w:r>
      <w:r w:rsidRPr="00070861">
        <w:rPr>
          <w:rFonts w:eastAsia="Times New Roman"/>
          <w:lang w:eastAsia="ru-RU"/>
        </w:rPr>
        <w:t>и</w:t>
      </w:r>
      <w:r w:rsidRPr="00070861">
        <w:rPr>
          <w:rFonts w:eastAsia="Times New Roman"/>
          <w:lang w:eastAsia="ru-RU"/>
        </w:rPr>
        <w:t>чины растительной добавки в мешке</w:t>
      </w:r>
    </w:p>
    <w:tbl>
      <w:tblPr>
        <w:tblW w:w="9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63"/>
        <w:gridCol w:w="1810"/>
        <w:gridCol w:w="2115"/>
        <w:gridCol w:w="1194"/>
        <w:gridCol w:w="1175"/>
        <w:gridCol w:w="2150"/>
      </w:tblGrid>
      <w:tr w:rsidR="001E61E7" w:rsidRPr="00070861" w:rsidTr="00070861">
        <w:trPr>
          <w:trHeight w:val="458"/>
          <w:jc w:val="center"/>
        </w:trPr>
        <w:tc>
          <w:tcPr>
            <w:tcW w:w="1363" w:type="dxa"/>
            <w:vMerge w:val="restart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№№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Содержание в мешке, %</w:t>
            </w:r>
          </w:p>
        </w:tc>
        <w:tc>
          <w:tcPr>
            <w:tcW w:w="4484" w:type="dxa"/>
            <w:gridSpan w:val="3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Содержание  в дыме, мг/сиг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Дегустационная оценка</w:t>
            </w:r>
          </w:p>
        </w:tc>
      </w:tr>
      <w:tr w:rsidR="001E61E7" w:rsidRPr="00070861" w:rsidTr="00070861">
        <w:trPr>
          <w:trHeight w:val="310"/>
          <w:jc w:val="center"/>
        </w:trPr>
        <w:tc>
          <w:tcPr>
            <w:tcW w:w="1363" w:type="dxa"/>
            <w:vMerge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15" w:type="dxa"/>
            <w:shd w:val="clear" w:color="auto" w:fill="auto"/>
          </w:tcPr>
          <w:p w:rsidR="001E61E7" w:rsidRPr="00070861" w:rsidRDefault="00CE4DE5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н</w:t>
            </w:r>
            <w:r w:rsidR="001E61E7" w:rsidRPr="00070861">
              <w:rPr>
                <w:rFonts w:eastAsia="Times New Roman"/>
                <w:lang w:eastAsia="ru-RU"/>
              </w:rPr>
              <w:t>икотин</w:t>
            </w:r>
          </w:p>
        </w:tc>
        <w:tc>
          <w:tcPr>
            <w:tcW w:w="1194" w:type="dxa"/>
            <w:shd w:val="clear" w:color="auto" w:fill="auto"/>
          </w:tcPr>
          <w:p w:rsidR="001E61E7" w:rsidRPr="00070861" w:rsidRDefault="00CE4DE5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с</w:t>
            </w:r>
            <w:r w:rsidR="001E61E7" w:rsidRPr="00070861">
              <w:rPr>
                <w:rFonts w:eastAsia="Times New Roman"/>
                <w:lang w:eastAsia="ru-RU"/>
              </w:rPr>
              <w:t>мола</w:t>
            </w:r>
          </w:p>
        </w:tc>
        <w:tc>
          <w:tcPr>
            <w:tcW w:w="1175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СО</w:t>
            </w:r>
          </w:p>
        </w:tc>
        <w:tc>
          <w:tcPr>
            <w:tcW w:w="2150" w:type="dxa"/>
            <w:vMerge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1E61E7" w:rsidRPr="00070861" w:rsidTr="00070861">
        <w:trPr>
          <w:trHeight w:val="371"/>
          <w:jc w:val="center"/>
        </w:trPr>
        <w:tc>
          <w:tcPr>
            <w:tcW w:w="9807" w:type="dxa"/>
            <w:gridSpan w:val="6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Растительная добавка  душица</w:t>
            </w:r>
          </w:p>
        </w:tc>
      </w:tr>
      <w:tr w:rsidR="001E61E7" w:rsidRPr="00070861" w:rsidTr="00070861">
        <w:trPr>
          <w:jc w:val="center"/>
        </w:trPr>
        <w:tc>
          <w:tcPr>
            <w:tcW w:w="1363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2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15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30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2115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0,69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0,64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0,61</w:t>
            </w:r>
          </w:p>
        </w:tc>
        <w:tc>
          <w:tcPr>
            <w:tcW w:w="1194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</w:t>
            </w:r>
            <w:r w:rsidR="00FD54AD" w:rsidRPr="00070861">
              <w:rPr>
                <w:rFonts w:eastAsia="Times New Roman"/>
                <w:lang w:eastAsia="ru-RU"/>
              </w:rPr>
              <w:t>1</w:t>
            </w:r>
            <w:r w:rsidRPr="00070861">
              <w:rPr>
                <w:rFonts w:eastAsia="Times New Roman"/>
                <w:lang w:eastAsia="ru-RU"/>
              </w:rPr>
              <w:t>,89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12,48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12,76</w:t>
            </w:r>
          </w:p>
        </w:tc>
        <w:tc>
          <w:tcPr>
            <w:tcW w:w="1175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12,58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10,35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13,11</w:t>
            </w:r>
          </w:p>
        </w:tc>
        <w:tc>
          <w:tcPr>
            <w:tcW w:w="2150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78,0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76,8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75,5</w:t>
            </w:r>
          </w:p>
        </w:tc>
      </w:tr>
      <w:tr w:rsidR="001E61E7" w:rsidRPr="00070861" w:rsidTr="00070861">
        <w:trPr>
          <w:jc w:val="center"/>
        </w:trPr>
        <w:tc>
          <w:tcPr>
            <w:tcW w:w="9807" w:type="dxa"/>
            <w:gridSpan w:val="6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Растительная добавка шалфей</w:t>
            </w:r>
          </w:p>
        </w:tc>
      </w:tr>
      <w:tr w:rsidR="001E61E7" w:rsidRPr="00070861" w:rsidTr="00070861">
        <w:trPr>
          <w:jc w:val="center"/>
        </w:trPr>
        <w:tc>
          <w:tcPr>
            <w:tcW w:w="1363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2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15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30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2115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0,77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0,72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0,69</w:t>
            </w:r>
          </w:p>
        </w:tc>
        <w:tc>
          <w:tcPr>
            <w:tcW w:w="1194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14,04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13,85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14,01</w:t>
            </w:r>
          </w:p>
        </w:tc>
        <w:tc>
          <w:tcPr>
            <w:tcW w:w="1175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13,78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13,53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13,47</w:t>
            </w:r>
          </w:p>
        </w:tc>
        <w:tc>
          <w:tcPr>
            <w:tcW w:w="2150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77,8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76,5</w:t>
            </w:r>
          </w:p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74,8</w:t>
            </w:r>
          </w:p>
        </w:tc>
      </w:tr>
      <w:tr w:rsidR="001E61E7" w:rsidRPr="00070861" w:rsidTr="00070861">
        <w:trPr>
          <w:jc w:val="center"/>
        </w:trPr>
        <w:tc>
          <w:tcPr>
            <w:tcW w:w="1363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Контроль</w:t>
            </w:r>
          </w:p>
        </w:tc>
        <w:tc>
          <w:tcPr>
            <w:tcW w:w="1810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15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0,76</w:t>
            </w:r>
          </w:p>
        </w:tc>
        <w:tc>
          <w:tcPr>
            <w:tcW w:w="1194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12,43</w:t>
            </w:r>
          </w:p>
        </w:tc>
        <w:tc>
          <w:tcPr>
            <w:tcW w:w="1175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12,73</w:t>
            </w:r>
          </w:p>
        </w:tc>
        <w:tc>
          <w:tcPr>
            <w:tcW w:w="2150" w:type="dxa"/>
            <w:shd w:val="clear" w:color="auto" w:fill="auto"/>
          </w:tcPr>
          <w:p w:rsidR="001E61E7" w:rsidRPr="00070861" w:rsidRDefault="001E61E7" w:rsidP="000708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0861">
              <w:rPr>
                <w:rFonts w:eastAsia="Times New Roman"/>
                <w:lang w:eastAsia="ru-RU"/>
              </w:rPr>
              <w:t>76,0</w:t>
            </w:r>
          </w:p>
        </w:tc>
      </w:tr>
    </w:tbl>
    <w:p w:rsidR="00FD54AD" w:rsidRPr="00070861" w:rsidRDefault="00FD54AD" w:rsidP="00070861">
      <w:pPr>
        <w:spacing w:after="0" w:line="240" w:lineRule="auto"/>
        <w:ind w:firstLine="709"/>
        <w:jc w:val="both"/>
      </w:pPr>
    </w:p>
    <w:p w:rsidR="00CA720D" w:rsidRDefault="00B5247A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На рис</w:t>
      </w:r>
      <w:r w:rsidR="00CE4DE5" w:rsidRPr="00070861">
        <w:rPr>
          <w:rFonts w:eastAsia="Times New Roman"/>
          <w:lang w:eastAsia="ru-RU"/>
        </w:rPr>
        <w:t xml:space="preserve">унке </w:t>
      </w:r>
      <w:r w:rsidRPr="00070861">
        <w:rPr>
          <w:rFonts w:eastAsia="Times New Roman"/>
          <w:lang w:eastAsia="ru-RU"/>
        </w:rPr>
        <w:t xml:space="preserve">1 представлена зависимость  дегустационной оценки от </w:t>
      </w:r>
      <w:proofErr w:type="spellStart"/>
      <w:r w:rsidR="00CA720D" w:rsidRPr="00070861">
        <w:rPr>
          <w:rFonts w:eastAsia="Times New Roman"/>
          <w:lang w:eastAsia="ru-RU"/>
        </w:rPr>
        <w:t>полико</w:t>
      </w:r>
      <w:r w:rsidR="00CA720D" w:rsidRPr="00070861">
        <w:rPr>
          <w:rFonts w:eastAsia="Times New Roman"/>
          <w:lang w:eastAsia="ru-RU"/>
        </w:rPr>
        <w:t>м</w:t>
      </w:r>
      <w:r w:rsidR="00CA720D" w:rsidRPr="00070861">
        <w:rPr>
          <w:rFonts w:eastAsia="Times New Roman"/>
          <w:lang w:eastAsia="ru-RU"/>
        </w:rPr>
        <w:t>понентного</w:t>
      </w:r>
      <w:proofErr w:type="spellEnd"/>
      <w:r w:rsidR="00CA720D" w:rsidRPr="00070861">
        <w:rPr>
          <w:rFonts w:eastAsia="Times New Roman"/>
          <w:lang w:eastAsia="ru-RU"/>
        </w:rPr>
        <w:t xml:space="preserve"> состава с</w:t>
      </w:r>
      <w:r w:rsidRPr="00070861">
        <w:rPr>
          <w:rFonts w:eastAsia="Times New Roman"/>
          <w:lang w:eastAsia="ru-RU"/>
        </w:rPr>
        <w:t>игаретной мешк</w:t>
      </w:r>
      <w:r w:rsidR="00CA720D" w:rsidRPr="00070861">
        <w:rPr>
          <w:rFonts w:eastAsia="Times New Roman"/>
          <w:lang w:eastAsia="ru-RU"/>
        </w:rPr>
        <w:t>и</w:t>
      </w:r>
      <w:r w:rsidR="001B05A0">
        <w:rPr>
          <w:rFonts w:eastAsia="Times New Roman"/>
          <w:lang w:eastAsia="ru-RU"/>
        </w:rPr>
        <w:t>.</w:t>
      </w: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147955</wp:posOffset>
            </wp:positionV>
            <wp:extent cx="6096000" cy="2543175"/>
            <wp:effectExtent l="19050" t="0" r="19050" b="0"/>
            <wp:wrapNone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70861" w:rsidRDefault="00070861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CA720D" w:rsidRPr="00070861" w:rsidRDefault="00B5247A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t>Рис</w:t>
      </w:r>
      <w:r w:rsidR="00CE4DE5" w:rsidRPr="00070861">
        <w:t>.</w:t>
      </w:r>
      <w:r w:rsidR="00CA720D" w:rsidRPr="00070861">
        <w:t>1</w:t>
      </w:r>
      <w:r w:rsidR="001B05A0">
        <w:t>.</w:t>
      </w:r>
      <w:r w:rsidRPr="00070861">
        <w:rPr>
          <w:rFonts w:eastAsia="Times New Roman"/>
          <w:lang w:eastAsia="ru-RU"/>
        </w:rPr>
        <w:t xml:space="preserve"> </w:t>
      </w:r>
      <w:r w:rsidRPr="00070861">
        <w:t xml:space="preserve">Зависимость дегустационной оценки и </w:t>
      </w:r>
      <w:r w:rsidR="00CA720D" w:rsidRPr="00070861">
        <w:t xml:space="preserve">содержания </w:t>
      </w:r>
      <w:r w:rsidRPr="00070861">
        <w:t>токсических комп</w:t>
      </w:r>
      <w:r w:rsidRPr="00070861">
        <w:t>о</w:t>
      </w:r>
      <w:r w:rsidRPr="00070861">
        <w:t>нентов (никотин) дыма сигарет</w:t>
      </w:r>
      <w:r w:rsidR="00CA720D" w:rsidRPr="00070861">
        <w:t xml:space="preserve"> </w:t>
      </w:r>
      <w:r w:rsidRPr="00070861">
        <w:t xml:space="preserve"> от </w:t>
      </w:r>
      <w:r w:rsidR="00CA720D" w:rsidRPr="00070861">
        <w:rPr>
          <w:rFonts w:eastAsia="Times New Roman"/>
          <w:lang w:eastAsia="ru-RU"/>
        </w:rPr>
        <w:t>внесения</w:t>
      </w:r>
      <w:r w:rsidRPr="00070861">
        <w:rPr>
          <w:rFonts w:eastAsia="Times New Roman"/>
          <w:lang w:eastAsia="ru-RU"/>
        </w:rPr>
        <w:t xml:space="preserve"> в табачн</w:t>
      </w:r>
      <w:r w:rsidR="00CA720D" w:rsidRPr="00070861">
        <w:rPr>
          <w:rFonts w:eastAsia="Times New Roman"/>
          <w:lang w:eastAsia="ru-RU"/>
        </w:rPr>
        <w:t>ую</w:t>
      </w:r>
      <w:r w:rsidRPr="00070861">
        <w:rPr>
          <w:rFonts w:eastAsia="Times New Roman"/>
          <w:lang w:eastAsia="ru-RU"/>
        </w:rPr>
        <w:t xml:space="preserve"> мешк</w:t>
      </w:r>
      <w:r w:rsidR="00CA720D" w:rsidRPr="00070861">
        <w:rPr>
          <w:rFonts w:eastAsia="Times New Roman"/>
          <w:lang w:eastAsia="ru-RU"/>
        </w:rPr>
        <w:t>у</w:t>
      </w:r>
      <w:r w:rsidRPr="00070861">
        <w:rPr>
          <w:rFonts w:eastAsia="Times New Roman"/>
          <w:lang w:eastAsia="ru-RU"/>
        </w:rPr>
        <w:t xml:space="preserve"> душиц</w:t>
      </w:r>
      <w:r w:rsidR="00CA720D" w:rsidRPr="00070861">
        <w:rPr>
          <w:rFonts w:eastAsia="Times New Roman"/>
          <w:lang w:eastAsia="ru-RU"/>
        </w:rPr>
        <w:t xml:space="preserve">ы </w:t>
      </w:r>
    </w:p>
    <w:p w:rsidR="00E737E4" w:rsidRDefault="00E737E4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CA720D" w:rsidRPr="00070861" w:rsidRDefault="00CA720D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Данные</w:t>
      </w:r>
      <w:r w:rsidR="00D231B3">
        <w:rPr>
          <w:rFonts w:eastAsia="Times New Roman"/>
          <w:lang w:eastAsia="ru-RU"/>
        </w:rPr>
        <w:t xml:space="preserve">, </w:t>
      </w:r>
      <w:r w:rsidRPr="00070861">
        <w:rPr>
          <w:rFonts w:eastAsia="Times New Roman"/>
          <w:lang w:eastAsia="ru-RU"/>
        </w:rPr>
        <w:t>представленные в табл</w:t>
      </w:r>
      <w:r w:rsidR="00D231B3">
        <w:rPr>
          <w:rFonts w:eastAsia="Times New Roman"/>
          <w:lang w:eastAsia="ru-RU"/>
        </w:rPr>
        <w:t xml:space="preserve">ице </w:t>
      </w:r>
      <w:r w:rsidRPr="00070861">
        <w:rPr>
          <w:rFonts w:eastAsia="Times New Roman"/>
          <w:lang w:eastAsia="ru-RU"/>
        </w:rPr>
        <w:t>1 показывают, что наилучшие результаты по снижению токсичности сигарет и сохранению курительных достоинств дости</w:t>
      </w:r>
      <w:r w:rsidRPr="00070861">
        <w:rPr>
          <w:rFonts w:eastAsia="Times New Roman"/>
          <w:lang w:eastAsia="ru-RU"/>
        </w:rPr>
        <w:t>г</w:t>
      </w:r>
      <w:r w:rsidRPr="00070861">
        <w:rPr>
          <w:rFonts w:eastAsia="Times New Roman"/>
          <w:lang w:eastAsia="ru-RU"/>
        </w:rPr>
        <w:t xml:space="preserve">нуто использованием </w:t>
      </w:r>
      <w:proofErr w:type="spellStart"/>
      <w:r w:rsidRPr="00070861">
        <w:rPr>
          <w:rFonts w:eastAsia="Times New Roman"/>
          <w:lang w:eastAsia="ru-RU"/>
        </w:rPr>
        <w:t>коррегирующей</w:t>
      </w:r>
      <w:proofErr w:type="spellEnd"/>
      <w:r w:rsidRPr="00070861">
        <w:rPr>
          <w:rFonts w:eastAsia="Times New Roman"/>
          <w:lang w:eastAsia="ru-RU"/>
        </w:rPr>
        <w:t xml:space="preserve"> добавки – душицы.</w:t>
      </w:r>
    </w:p>
    <w:p w:rsidR="00CA720D" w:rsidRPr="00070861" w:rsidRDefault="00CA720D" w:rsidP="00070861">
      <w:pPr>
        <w:spacing w:after="0" w:line="240" w:lineRule="auto"/>
        <w:ind w:firstLine="709"/>
        <w:jc w:val="both"/>
      </w:pPr>
      <w:r w:rsidRPr="00070861">
        <w:lastRenderedPageBreak/>
        <w:t>В таблице 2 представлена динамика снижения содержания никотина в резул</w:t>
      </w:r>
      <w:r w:rsidRPr="00070861">
        <w:t>ь</w:t>
      </w:r>
      <w:r w:rsidRPr="00070861">
        <w:t>тате гидротермической обработки</w:t>
      </w:r>
      <w:r w:rsidR="00CE4DE5" w:rsidRPr="00070861">
        <w:t xml:space="preserve"> табачного сырья, используемого при изготовл</w:t>
      </w:r>
      <w:r w:rsidR="00CE4DE5" w:rsidRPr="00070861">
        <w:t>е</w:t>
      </w:r>
      <w:r w:rsidR="00CE4DE5" w:rsidRPr="00070861">
        <w:t>нии кальянной смеси.</w:t>
      </w:r>
    </w:p>
    <w:p w:rsidR="00CE4DE5" w:rsidRPr="00070861" w:rsidRDefault="00CA720D" w:rsidP="000E045A">
      <w:pPr>
        <w:spacing w:after="0" w:line="240" w:lineRule="auto"/>
        <w:ind w:firstLine="709"/>
        <w:jc w:val="right"/>
      </w:pPr>
      <w:r w:rsidRPr="00070861">
        <w:t>Таблица 2</w:t>
      </w:r>
    </w:p>
    <w:p w:rsidR="00CA720D" w:rsidRPr="00070861" w:rsidRDefault="00CA720D" w:rsidP="000E045A">
      <w:pPr>
        <w:spacing w:after="0" w:line="240" w:lineRule="auto"/>
        <w:ind w:firstLine="709"/>
        <w:jc w:val="center"/>
      </w:pPr>
      <w:r w:rsidRPr="00070861">
        <w:t>Динамика снижения содержания никотина при гидротермической обработке</w:t>
      </w:r>
      <w:r w:rsidR="005C3490" w:rsidRPr="00070861">
        <w:t xml:space="preserve"> табачного сырья</w:t>
      </w:r>
    </w:p>
    <w:tbl>
      <w:tblPr>
        <w:tblStyle w:val="ab"/>
        <w:tblW w:w="0" w:type="auto"/>
        <w:tblLook w:val="04A0"/>
      </w:tblPr>
      <w:tblGrid>
        <w:gridCol w:w="3794"/>
        <w:gridCol w:w="1417"/>
        <w:gridCol w:w="1275"/>
        <w:gridCol w:w="1276"/>
        <w:gridCol w:w="1276"/>
        <w:gridCol w:w="1276"/>
      </w:tblGrid>
      <w:tr w:rsidR="00267170" w:rsidRPr="00070861" w:rsidTr="000E045A">
        <w:tc>
          <w:tcPr>
            <w:tcW w:w="3794" w:type="dxa"/>
            <w:vMerge w:val="restart"/>
          </w:tcPr>
          <w:p w:rsidR="00267170" w:rsidRPr="00070861" w:rsidRDefault="00267170" w:rsidP="000E045A">
            <w:pPr>
              <w:jc w:val="center"/>
            </w:pPr>
            <w:r w:rsidRPr="00070861">
              <w:t>Табачное сырье</w:t>
            </w:r>
          </w:p>
        </w:tc>
        <w:tc>
          <w:tcPr>
            <w:tcW w:w="6520" w:type="dxa"/>
            <w:gridSpan w:val="5"/>
          </w:tcPr>
          <w:p w:rsidR="00267170" w:rsidRPr="00070861" w:rsidRDefault="00267170" w:rsidP="000E045A">
            <w:pPr>
              <w:jc w:val="center"/>
            </w:pPr>
            <w:r w:rsidRPr="00070861">
              <w:t>Содержание никотина, %</w:t>
            </w:r>
          </w:p>
        </w:tc>
      </w:tr>
      <w:tr w:rsidR="00267170" w:rsidRPr="00070861" w:rsidTr="000E045A">
        <w:tc>
          <w:tcPr>
            <w:tcW w:w="3794" w:type="dxa"/>
            <w:vMerge/>
          </w:tcPr>
          <w:p w:rsidR="00267170" w:rsidRPr="00070861" w:rsidRDefault="00267170" w:rsidP="000E045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67170" w:rsidRPr="00070861" w:rsidRDefault="00267170" w:rsidP="000E045A">
            <w:pPr>
              <w:jc w:val="center"/>
            </w:pPr>
            <w:r w:rsidRPr="00070861">
              <w:t>исходное сырье</w:t>
            </w:r>
          </w:p>
        </w:tc>
        <w:tc>
          <w:tcPr>
            <w:tcW w:w="5103" w:type="dxa"/>
            <w:gridSpan w:val="4"/>
          </w:tcPr>
          <w:p w:rsidR="00267170" w:rsidRPr="00070861" w:rsidRDefault="00927676" w:rsidP="000E045A">
            <w:pPr>
              <w:jc w:val="center"/>
            </w:pPr>
            <w:r w:rsidRPr="00070861">
              <w:t>г</w:t>
            </w:r>
            <w:r w:rsidR="00267170" w:rsidRPr="00070861">
              <w:t>идротермическ</w:t>
            </w:r>
            <w:r w:rsidRPr="00070861">
              <w:t>ая</w:t>
            </w:r>
            <w:r w:rsidR="00267170" w:rsidRPr="00070861">
              <w:t xml:space="preserve"> обработк</w:t>
            </w:r>
            <w:r w:rsidRPr="00070861">
              <w:t>а, кол-во</w:t>
            </w:r>
          </w:p>
        </w:tc>
      </w:tr>
      <w:tr w:rsidR="00267170" w:rsidRPr="00070861" w:rsidTr="000E045A">
        <w:tc>
          <w:tcPr>
            <w:tcW w:w="3794" w:type="dxa"/>
            <w:vMerge/>
          </w:tcPr>
          <w:p w:rsidR="00267170" w:rsidRPr="00070861" w:rsidRDefault="00267170" w:rsidP="000E045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267170" w:rsidRPr="00070861" w:rsidRDefault="00267170" w:rsidP="000E045A">
            <w:pPr>
              <w:jc w:val="center"/>
            </w:pPr>
          </w:p>
        </w:tc>
        <w:tc>
          <w:tcPr>
            <w:tcW w:w="1275" w:type="dxa"/>
          </w:tcPr>
          <w:p w:rsidR="00267170" w:rsidRPr="00070861" w:rsidRDefault="00267170" w:rsidP="000E045A">
            <w:pPr>
              <w:jc w:val="center"/>
            </w:pPr>
            <w:r w:rsidRPr="00070861">
              <w:t>1</w:t>
            </w:r>
          </w:p>
        </w:tc>
        <w:tc>
          <w:tcPr>
            <w:tcW w:w="1276" w:type="dxa"/>
          </w:tcPr>
          <w:p w:rsidR="00267170" w:rsidRPr="00070861" w:rsidRDefault="00267170" w:rsidP="000E045A">
            <w:pPr>
              <w:jc w:val="center"/>
            </w:pPr>
            <w:r w:rsidRPr="00070861">
              <w:t>2</w:t>
            </w:r>
          </w:p>
        </w:tc>
        <w:tc>
          <w:tcPr>
            <w:tcW w:w="1276" w:type="dxa"/>
          </w:tcPr>
          <w:p w:rsidR="00267170" w:rsidRPr="00070861" w:rsidRDefault="00267170" w:rsidP="000E045A">
            <w:pPr>
              <w:jc w:val="center"/>
            </w:pPr>
            <w:r w:rsidRPr="00070861">
              <w:t>3</w:t>
            </w:r>
          </w:p>
        </w:tc>
        <w:tc>
          <w:tcPr>
            <w:tcW w:w="1276" w:type="dxa"/>
          </w:tcPr>
          <w:p w:rsidR="00267170" w:rsidRPr="00070861" w:rsidRDefault="00267170" w:rsidP="000E045A">
            <w:pPr>
              <w:jc w:val="center"/>
            </w:pPr>
            <w:r w:rsidRPr="00070861">
              <w:t>5</w:t>
            </w:r>
          </w:p>
        </w:tc>
      </w:tr>
      <w:tr w:rsidR="00353581" w:rsidRPr="00070861" w:rsidTr="000E045A">
        <w:tc>
          <w:tcPr>
            <w:tcW w:w="3794" w:type="dxa"/>
          </w:tcPr>
          <w:p w:rsidR="00353581" w:rsidRPr="00070861" w:rsidRDefault="00353581" w:rsidP="000E045A">
            <w:pPr>
              <w:jc w:val="both"/>
            </w:pPr>
            <w:proofErr w:type="spellStart"/>
            <w:r w:rsidRPr="00070861">
              <w:t>Вирджиния</w:t>
            </w:r>
            <w:proofErr w:type="spellEnd"/>
            <w:r w:rsidRPr="00070861">
              <w:t xml:space="preserve"> </w:t>
            </w:r>
            <w:r w:rsidRPr="00070861">
              <w:rPr>
                <w:lang w:val="en-US"/>
              </w:rPr>
              <w:t>V-OFX1RWS CN</w:t>
            </w:r>
          </w:p>
        </w:tc>
        <w:tc>
          <w:tcPr>
            <w:tcW w:w="1417" w:type="dxa"/>
          </w:tcPr>
          <w:p w:rsidR="00353581" w:rsidRPr="00070861" w:rsidRDefault="00267170" w:rsidP="000E045A">
            <w:pPr>
              <w:jc w:val="center"/>
            </w:pPr>
            <w:r w:rsidRPr="00070861">
              <w:t>1,3</w:t>
            </w:r>
          </w:p>
        </w:tc>
        <w:tc>
          <w:tcPr>
            <w:tcW w:w="1275" w:type="dxa"/>
          </w:tcPr>
          <w:p w:rsidR="00353581" w:rsidRPr="00070861" w:rsidRDefault="00267170" w:rsidP="000E045A">
            <w:pPr>
              <w:jc w:val="center"/>
            </w:pPr>
            <w:r w:rsidRPr="00070861">
              <w:t>0,4</w:t>
            </w:r>
          </w:p>
        </w:tc>
        <w:tc>
          <w:tcPr>
            <w:tcW w:w="1276" w:type="dxa"/>
          </w:tcPr>
          <w:p w:rsidR="00353581" w:rsidRPr="00070861" w:rsidRDefault="00267170" w:rsidP="000E045A">
            <w:pPr>
              <w:jc w:val="center"/>
            </w:pPr>
            <w:r w:rsidRPr="00070861">
              <w:t>0,2</w:t>
            </w:r>
          </w:p>
        </w:tc>
        <w:tc>
          <w:tcPr>
            <w:tcW w:w="1276" w:type="dxa"/>
          </w:tcPr>
          <w:p w:rsidR="00353581" w:rsidRPr="00070861" w:rsidRDefault="00267170" w:rsidP="000E045A">
            <w:pPr>
              <w:jc w:val="center"/>
            </w:pPr>
            <w:r w:rsidRPr="00070861">
              <w:t>0,2</w:t>
            </w:r>
          </w:p>
        </w:tc>
        <w:tc>
          <w:tcPr>
            <w:tcW w:w="1276" w:type="dxa"/>
          </w:tcPr>
          <w:p w:rsidR="00353581" w:rsidRPr="00070861" w:rsidRDefault="00267170" w:rsidP="000E045A">
            <w:pPr>
              <w:jc w:val="center"/>
            </w:pPr>
            <w:r w:rsidRPr="00070861">
              <w:t>-</w:t>
            </w:r>
          </w:p>
        </w:tc>
      </w:tr>
      <w:tr w:rsidR="005C3490" w:rsidRPr="00070861" w:rsidTr="000E045A">
        <w:tc>
          <w:tcPr>
            <w:tcW w:w="3794" w:type="dxa"/>
          </w:tcPr>
          <w:p w:rsidR="005C3490" w:rsidRPr="00070861" w:rsidRDefault="005C3490" w:rsidP="000E045A">
            <w:pPr>
              <w:jc w:val="both"/>
              <w:rPr>
                <w:lang w:val="en-US"/>
              </w:rPr>
            </w:pPr>
            <w:proofErr w:type="spellStart"/>
            <w:r w:rsidRPr="00070861">
              <w:t>Берлей</w:t>
            </w:r>
            <w:proofErr w:type="spellEnd"/>
            <w:r w:rsidR="00444C2E" w:rsidRPr="00070861">
              <w:t xml:space="preserve"> </w:t>
            </w:r>
            <w:r w:rsidRPr="00070861">
              <w:rPr>
                <w:lang w:val="en-US"/>
              </w:rPr>
              <w:t>B-2FF5RZS BR</w:t>
            </w:r>
          </w:p>
        </w:tc>
        <w:tc>
          <w:tcPr>
            <w:tcW w:w="1417" w:type="dxa"/>
          </w:tcPr>
          <w:p w:rsidR="005C3490" w:rsidRPr="00070861" w:rsidRDefault="00267170" w:rsidP="000E045A">
            <w:pPr>
              <w:jc w:val="center"/>
            </w:pPr>
            <w:r w:rsidRPr="00070861">
              <w:t>3,1</w:t>
            </w:r>
          </w:p>
        </w:tc>
        <w:tc>
          <w:tcPr>
            <w:tcW w:w="1275" w:type="dxa"/>
          </w:tcPr>
          <w:p w:rsidR="005C3490" w:rsidRPr="00070861" w:rsidRDefault="00267170" w:rsidP="000E045A">
            <w:pPr>
              <w:jc w:val="center"/>
            </w:pPr>
            <w:r w:rsidRPr="00070861">
              <w:t>1,0</w:t>
            </w:r>
          </w:p>
        </w:tc>
        <w:tc>
          <w:tcPr>
            <w:tcW w:w="1276" w:type="dxa"/>
          </w:tcPr>
          <w:p w:rsidR="005C3490" w:rsidRPr="00070861" w:rsidRDefault="00267170" w:rsidP="000E045A">
            <w:pPr>
              <w:jc w:val="center"/>
            </w:pPr>
            <w:r w:rsidRPr="00070861">
              <w:t>0,8</w:t>
            </w:r>
          </w:p>
        </w:tc>
        <w:tc>
          <w:tcPr>
            <w:tcW w:w="1276" w:type="dxa"/>
          </w:tcPr>
          <w:p w:rsidR="005C3490" w:rsidRPr="00070861" w:rsidRDefault="00267170" w:rsidP="000E045A">
            <w:pPr>
              <w:jc w:val="center"/>
            </w:pPr>
            <w:r w:rsidRPr="00070861">
              <w:t>0,7</w:t>
            </w:r>
          </w:p>
        </w:tc>
        <w:tc>
          <w:tcPr>
            <w:tcW w:w="1276" w:type="dxa"/>
          </w:tcPr>
          <w:p w:rsidR="005C3490" w:rsidRPr="00070861" w:rsidRDefault="00267170" w:rsidP="000E045A">
            <w:pPr>
              <w:jc w:val="center"/>
            </w:pPr>
            <w:r w:rsidRPr="00070861">
              <w:t>0,5</w:t>
            </w:r>
          </w:p>
        </w:tc>
      </w:tr>
      <w:tr w:rsidR="005C3490" w:rsidRPr="00070861" w:rsidTr="000E045A">
        <w:tc>
          <w:tcPr>
            <w:tcW w:w="3794" w:type="dxa"/>
          </w:tcPr>
          <w:p w:rsidR="005C3490" w:rsidRPr="00070861" w:rsidRDefault="005C3490" w:rsidP="000E045A">
            <w:pPr>
              <w:jc w:val="both"/>
            </w:pPr>
            <w:proofErr w:type="spellStart"/>
            <w:r w:rsidRPr="00070861">
              <w:t>Трапезонд</w:t>
            </w:r>
            <w:proofErr w:type="spellEnd"/>
            <w:r w:rsidR="00444C2E" w:rsidRPr="00070861">
              <w:t xml:space="preserve"> 219 </w:t>
            </w:r>
            <w:r w:rsidR="00353581" w:rsidRPr="00070861">
              <w:t xml:space="preserve"> </w:t>
            </w:r>
          </w:p>
        </w:tc>
        <w:tc>
          <w:tcPr>
            <w:tcW w:w="1417" w:type="dxa"/>
          </w:tcPr>
          <w:p w:rsidR="005C3490" w:rsidRPr="00070861" w:rsidRDefault="00267170" w:rsidP="000E045A">
            <w:pPr>
              <w:jc w:val="center"/>
            </w:pPr>
            <w:r w:rsidRPr="00070861">
              <w:t>2,1</w:t>
            </w:r>
          </w:p>
        </w:tc>
        <w:tc>
          <w:tcPr>
            <w:tcW w:w="1275" w:type="dxa"/>
          </w:tcPr>
          <w:p w:rsidR="005C3490" w:rsidRPr="00070861" w:rsidRDefault="00267170" w:rsidP="000E045A">
            <w:pPr>
              <w:jc w:val="center"/>
            </w:pPr>
            <w:r w:rsidRPr="00070861">
              <w:t>0,6</w:t>
            </w:r>
          </w:p>
        </w:tc>
        <w:tc>
          <w:tcPr>
            <w:tcW w:w="1276" w:type="dxa"/>
          </w:tcPr>
          <w:p w:rsidR="005C3490" w:rsidRPr="00070861" w:rsidRDefault="00267170" w:rsidP="000E045A">
            <w:pPr>
              <w:jc w:val="center"/>
            </w:pPr>
            <w:r w:rsidRPr="00070861">
              <w:t>0,4</w:t>
            </w:r>
          </w:p>
        </w:tc>
        <w:tc>
          <w:tcPr>
            <w:tcW w:w="1276" w:type="dxa"/>
          </w:tcPr>
          <w:p w:rsidR="005C3490" w:rsidRPr="00070861" w:rsidRDefault="00267170" w:rsidP="000E045A">
            <w:pPr>
              <w:jc w:val="center"/>
            </w:pPr>
            <w:r w:rsidRPr="00070861">
              <w:t>0,3</w:t>
            </w:r>
          </w:p>
        </w:tc>
        <w:tc>
          <w:tcPr>
            <w:tcW w:w="1276" w:type="dxa"/>
          </w:tcPr>
          <w:p w:rsidR="005C3490" w:rsidRPr="00070861" w:rsidRDefault="00267170" w:rsidP="000E045A">
            <w:pPr>
              <w:jc w:val="center"/>
            </w:pPr>
            <w:r w:rsidRPr="00070861">
              <w:t>0,1</w:t>
            </w:r>
          </w:p>
        </w:tc>
      </w:tr>
      <w:tr w:rsidR="00444C2E" w:rsidRPr="00070861" w:rsidTr="000E045A">
        <w:tc>
          <w:tcPr>
            <w:tcW w:w="3794" w:type="dxa"/>
          </w:tcPr>
          <w:p w:rsidR="00444C2E" w:rsidRPr="00070861" w:rsidRDefault="00444C2E" w:rsidP="000E045A">
            <w:pPr>
              <w:jc w:val="both"/>
              <w:rPr>
                <w:lang w:val="en-US"/>
              </w:rPr>
            </w:pPr>
            <w:proofErr w:type="spellStart"/>
            <w:r w:rsidRPr="00070861">
              <w:t>Ориен</w:t>
            </w:r>
            <w:proofErr w:type="spellEnd"/>
            <w:r w:rsidRPr="00070861">
              <w:rPr>
                <w:lang w:val="en-US"/>
              </w:rPr>
              <w:t xml:space="preserve">т </w:t>
            </w:r>
            <w:r w:rsidRPr="00070861">
              <w:t>О-8SMML TR</w:t>
            </w:r>
          </w:p>
        </w:tc>
        <w:tc>
          <w:tcPr>
            <w:tcW w:w="1417" w:type="dxa"/>
          </w:tcPr>
          <w:p w:rsidR="00444C2E" w:rsidRPr="00070861" w:rsidRDefault="00267170" w:rsidP="000E045A">
            <w:pPr>
              <w:jc w:val="center"/>
            </w:pPr>
            <w:r w:rsidRPr="00070861">
              <w:t>2,4</w:t>
            </w:r>
          </w:p>
        </w:tc>
        <w:tc>
          <w:tcPr>
            <w:tcW w:w="1275" w:type="dxa"/>
          </w:tcPr>
          <w:p w:rsidR="00444C2E" w:rsidRPr="00070861" w:rsidRDefault="00267170" w:rsidP="000E045A">
            <w:pPr>
              <w:jc w:val="center"/>
            </w:pPr>
            <w:r w:rsidRPr="00070861">
              <w:t>0,5</w:t>
            </w:r>
          </w:p>
        </w:tc>
        <w:tc>
          <w:tcPr>
            <w:tcW w:w="1276" w:type="dxa"/>
          </w:tcPr>
          <w:p w:rsidR="00444C2E" w:rsidRPr="00070861" w:rsidRDefault="00267170" w:rsidP="000E045A">
            <w:pPr>
              <w:jc w:val="center"/>
            </w:pPr>
            <w:r w:rsidRPr="00070861">
              <w:t>0,4</w:t>
            </w:r>
          </w:p>
        </w:tc>
        <w:tc>
          <w:tcPr>
            <w:tcW w:w="1276" w:type="dxa"/>
          </w:tcPr>
          <w:p w:rsidR="00444C2E" w:rsidRPr="00070861" w:rsidRDefault="00267170" w:rsidP="000E045A">
            <w:pPr>
              <w:jc w:val="center"/>
            </w:pPr>
            <w:r w:rsidRPr="00070861">
              <w:t>0,2</w:t>
            </w:r>
          </w:p>
        </w:tc>
        <w:tc>
          <w:tcPr>
            <w:tcW w:w="1276" w:type="dxa"/>
          </w:tcPr>
          <w:p w:rsidR="00444C2E" w:rsidRPr="00070861" w:rsidRDefault="00267170" w:rsidP="000E045A">
            <w:pPr>
              <w:jc w:val="center"/>
            </w:pPr>
            <w:r w:rsidRPr="00070861">
              <w:t>-</w:t>
            </w:r>
          </w:p>
        </w:tc>
      </w:tr>
    </w:tbl>
    <w:p w:rsidR="000E045A" w:rsidRDefault="000E045A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CA720D" w:rsidRPr="00070861" w:rsidRDefault="00CA720D" w:rsidP="00070861">
      <w:pPr>
        <w:spacing w:after="0" w:line="240" w:lineRule="auto"/>
        <w:ind w:firstLine="709"/>
        <w:jc w:val="both"/>
      </w:pPr>
      <w:r w:rsidRPr="00070861">
        <w:rPr>
          <w:rFonts w:eastAsia="Times New Roman"/>
          <w:lang w:eastAsia="ru-RU"/>
        </w:rPr>
        <w:t>Гидротермическая обработка табачного сырья ведет к деструктуризации</w:t>
      </w:r>
      <w:r w:rsidRPr="00070861">
        <w:rPr>
          <w:rFonts w:eastAsia="Times New Roman"/>
          <w:color w:val="000000"/>
          <w:spacing w:val="-6"/>
          <w:lang w:eastAsia="ru-RU"/>
        </w:rPr>
        <w:t xml:space="preserve"> х</w:t>
      </w:r>
      <w:r w:rsidRPr="00070861">
        <w:rPr>
          <w:rFonts w:eastAsia="Times New Roman"/>
          <w:color w:val="000000"/>
          <w:spacing w:val="-6"/>
          <w:lang w:eastAsia="ru-RU"/>
        </w:rPr>
        <w:t>и</w:t>
      </w:r>
      <w:r w:rsidRPr="00070861">
        <w:rPr>
          <w:rFonts w:eastAsia="Times New Roman"/>
          <w:color w:val="000000"/>
          <w:spacing w:val="-6"/>
          <w:lang w:eastAsia="ru-RU"/>
        </w:rPr>
        <w:t xml:space="preserve">мического состава  табака и, как следствие, снижается содержание </w:t>
      </w:r>
      <w:proofErr w:type="spellStart"/>
      <w:r w:rsidRPr="00070861">
        <w:rPr>
          <w:rFonts w:eastAsia="Times New Roman"/>
          <w:color w:val="000000"/>
          <w:spacing w:val="-6"/>
          <w:lang w:eastAsia="ru-RU"/>
        </w:rPr>
        <w:t>водорастворимых</w:t>
      </w:r>
      <w:proofErr w:type="spellEnd"/>
      <w:r w:rsidRPr="00070861">
        <w:rPr>
          <w:rFonts w:eastAsia="Times New Roman"/>
          <w:color w:val="000000"/>
          <w:spacing w:val="-6"/>
          <w:lang w:eastAsia="ru-RU"/>
        </w:rPr>
        <w:t xml:space="preserve"> с</w:t>
      </w:r>
      <w:r w:rsidRPr="00070861">
        <w:rPr>
          <w:rFonts w:eastAsia="Times New Roman"/>
          <w:color w:val="000000"/>
          <w:spacing w:val="-6"/>
          <w:lang w:eastAsia="ru-RU"/>
        </w:rPr>
        <w:t>о</w:t>
      </w:r>
      <w:r w:rsidRPr="00070861">
        <w:rPr>
          <w:rFonts w:eastAsia="Times New Roman"/>
          <w:color w:val="000000"/>
          <w:spacing w:val="-6"/>
          <w:lang w:eastAsia="ru-RU"/>
        </w:rPr>
        <w:t>ставляющих, в том числе никотина</w:t>
      </w:r>
      <w:r w:rsidRPr="00070861">
        <w:t xml:space="preserve">. </w:t>
      </w:r>
    </w:p>
    <w:p w:rsidR="00933373" w:rsidRPr="00070861" w:rsidRDefault="00933373" w:rsidP="00070861">
      <w:pPr>
        <w:spacing w:after="0" w:line="240" w:lineRule="auto"/>
        <w:ind w:firstLine="709"/>
        <w:jc w:val="both"/>
      </w:pPr>
      <w:r w:rsidRPr="00070861">
        <w:t xml:space="preserve">В таблице </w:t>
      </w:r>
      <w:r w:rsidR="00CA720D" w:rsidRPr="00070861">
        <w:t>3</w:t>
      </w:r>
      <w:r w:rsidRPr="00070861">
        <w:t xml:space="preserve"> представлены результаты дегустационной оценки образцов кал</w:t>
      </w:r>
      <w:r w:rsidRPr="00070861">
        <w:t>ь</w:t>
      </w:r>
      <w:r w:rsidRPr="00070861">
        <w:t>янной смеси на основе табака или растительных материалов (чай, душица) при м</w:t>
      </w:r>
      <w:r w:rsidRPr="00070861">
        <w:t>о</w:t>
      </w:r>
      <w:r w:rsidRPr="00070861">
        <w:t xml:space="preserve">делировании </w:t>
      </w:r>
      <w:proofErr w:type="spellStart"/>
      <w:r w:rsidRPr="00070861">
        <w:t>поликомпонентного</w:t>
      </w:r>
      <w:proofErr w:type="spellEnd"/>
      <w:r w:rsidRPr="00070861">
        <w:t xml:space="preserve"> состава.</w:t>
      </w:r>
    </w:p>
    <w:p w:rsidR="00CE4DE5" w:rsidRPr="00070861" w:rsidRDefault="001E61E7" w:rsidP="000E045A">
      <w:pPr>
        <w:spacing w:after="0" w:line="240" w:lineRule="auto"/>
        <w:ind w:firstLine="709"/>
        <w:jc w:val="right"/>
      </w:pPr>
      <w:r w:rsidRPr="00070861">
        <w:t xml:space="preserve">Таблица </w:t>
      </w:r>
      <w:r w:rsidR="00CA720D" w:rsidRPr="00070861">
        <w:t>3</w:t>
      </w:r>
    </w:p>
    <w:p w:rsidR="001E61E7" w:rsidRPr="00070861" w:rsidRDefault="001E61E7" w:rsidP="000E045A">
      <w:pPr>
        <w:spacing w:after="120" w:line="240" w:lineRule="auto"/>
        <w:ind w:firstLine="709"/>
        <w:jc w:val="center"/>
      </w:pPr>
      <w:r w:rsidRPr="00070861">
        <w:t>Дегустационная оценка образцов кальянной смеси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96"/>
        <w:gridCol w:w="1296"/>
        <w:gridCol w:w="1296"/>
        <w:gridCol w:w="1296"/>
        <w:gridCol w:w="1296"/>
        <w:gridCol w:w="1296"/>
        <w:gridCol w:w="1296"/>
      </w:tblGrid>
      <w:tr w:rsidR="001E61E7" w:rsidRPr="00070861" w:rsidTr="00F7522A">
        <w:tc>
          <w:tcPr>
            <w:tcW w:w="1242" w:type="dxa"/>
            <w:vMerge w:val="restart"/>
          </w:tcPr>
          <w:p w:rsidR="001E61E7" w:rsidRPr="00070861" w:rsidRDefault="00FD54AD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О</w:t>
            </w:r>
            <w:r w:rsidR="001E61E7" w:rsidRPr="00070861">
              <w:rPr>
                <w:rFonts w:eastAsia="Times New Roman"/>
              </w:rPr>
              <w:t>бразец</w:t>
            </w:r>
          </w:p>
        </w:tc>
        <w:tc>
          <w:tcPr>
            <w:tcW w:w="9072" w:type="dxa"/>
            <w:gridSpan w:val="7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Дегустационная  оценка, балл</w:t>
            </w:r>
          </w:p>
        </w:tc>
      </w:tr>
      <w:tr w:rsidR="001E61E7" w:rsidRPr="00070861" w:rsidTr="00F7522A">
        <w:tc>
          <w:tcPr>
            <w:tcW w:w="1242" w:type="dxa"/>
            <w:vMerge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</w:tcPr>
          <w:p w:rsidR="001E61E7" w:rsidRPr="00070861" w:rsidRDefault="00CE4DE5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070861">
              <w:rPr>
                <w:rFonts w:eastAsia="Times New Roman"/>
              </w:rPr>
              <w:t>с</w:t>
            </w:r>
            <w:r w:rsidR="001E61E7" w:rsidRPr="00070861">
              <w:rPr>
                <w:rFonts w:eastAsia="Times New Roman"/>
              </w:rPr>
              <w:t>оответ</w:t>
            </w:r>
            <w:proofErr w:type="spellEnd"/>
            <w:r w:rsidR="00087297" w:rsidRPr="00070861">
              <w:rPr>
                <w:rFonts w:eastAsia="Times New Roman"/>
              </w:rPr>
              <w:t>.</w:t>
            </w:r>
          </w:p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070861">
              <w:rPr>
                <w:rFonts w:eastAsia="Times New Roman"/>
              </w:rPr>
              <w:t>обознач</w:t>
            </w:r>
            <w:proofErr w:type="spellEnd"/>
            <w:r w:rsidRPr="00070861">
              <w:rPr>
                <w:rFonts w:eastAsia="Times New Roman"/>
              </w:rPr>
              <w:t>. аромату</w:t>
            </w:r>
          </w:p>
        </w:tc>
        <w:tc>
          <w:tcPr>
            <w:tcW w:w="1296" w:type="dxa"/>
          </w:tcPr>
          <w:p w:rsidR="001E61E7" w:rsidRPr="00070861" w:rsidRDefault="00CE4DE5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а</w:t>
            </w:r>
            <w:r w:rsidR="001E61E7" w:rsidRPr="00070861">
              <w:rPr>
                <w:rFonts w:eastAsia="Times New Roman"/>
              </w:rPr>
              <w:t>ромат</w:t>
            </w:r>
          </w:p>
        </w:tc>
        <w:tc>
          <w:tcPr>
            <w:tcW w:w="1296" w:type="dxa"/>
          </w:tcPr>
          <w:p w:rsidR="001E61E7" w:rsidRPr="00070861" w:rsidRDefault="00CE4DE5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в</w:t>
            </w:r>
            <w:r w:rsidR="001E61E7" w:rsidRPr="00070861">
              <w:rPr>
                <w:rFonts w:eastAsia="Times New Roman"/>
              </w:rPr>
              <w:t>кус</w:t>
            </w:r>
          </w:p>
        </w:tc>
        <w:tc>
          <w:tcPr>
            <w:tcW w:w="1296" w:type="dxa"/>
          </w:tcPr>
          <w:p w:rsidR="001E61E7" w:rsidRPr="00070861" w:rsidRDefault="00CE4DE5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у</w:t>
            </w:r>
            <w:r w:rsidR="001E61E7" w:rsidRPr="00070861">
              <w:rPr>
                <w:rFonts w:eastAsia="Times New Roman"/>
              </w:rPr>
              <w:t>силие при з</w:t>
            </w:r>
            <w:r w:rsidR="001E61E7" w:rsidRPr="00070861">
              <w:rPr>
                <w:rFonts w:eastAsia="Times New Roman"/>
              </w:rPr>
              <w:t>а</w:t>
            </w:r>
            <w:r w:rsidR="001E61E7" w:rsidRPr="00070861">
              <w:rPr>
                <w:rFonts w:eastAsia="Times New Roman"/>
              </w:rPr>
              <w:t>тяжке</w:t>
            </w:r>
          </w:p>
        </w:tc>
        <w:tc>
          <w:tcPr>
            <w:tcW w:w="1296" w:type="dxa"/>
          </w:tcPr>
          <w:p w:rsidR="001E61E7" w:rsidRPr="00070861" w:rsidRDefault="00CE4DE5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н</w:t>
            </w:r>
            <w:r w:rsidR="001E61E7" w:rsidRPr="00070861">
              <w:rPr>
                <w:rFonts w:eastAsia="Times New Roman"/>
              </w:rPr>
              <w:t>ас</w:t>
            </w:r>
            <w:r w:rsidR="001E61E7" w:rsidRPr="00070861">
              <w:rPr>
                <w:rFonts w:eastAsia="Times New Roman"/>
              </w:rPr>
              <w:t>ы</w:t>
            </w:r>
            <w:r w:rsidR="001E61E7" w:rsidRPr="00070861">
              <w:rPr>
                <w:rFonts w:eastAsia="Times New Roman"/>
              </w:rPr>
              <w:t>ще</w:t>
            </w:r>
            <w:r w:rsidR="001E61E7" w:rsidRPr="00070861">
              <w:rPr>
                <w:rFonts w:eastAsia="Times New Roman"/>
              </w:rPr>
              <w:t>н</w:t>
            </w:r>
            <w:r w:rsidR="001E61E7" w:rsidRPr="00070861">
              <w:rPr>
                <w:rFonts w:eastAsia="Times New Roman"/>
              </w:rPr>
              <w:t>ность дыма</w:t>
            </w:r>
          </w:p>
        </w:tc>
        <w:tc>
          <w:tcPr>
            <w:tcW w:w="1296" w:type="dxa"/>
          </w:tcPr>
          <w:p w:rsidR="001E61E7" w:rsidRPr="00070861" w:rsidRDefault="00CE4DE5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к</w:t>
            </w:r>
            <w:r w:rsidR="001E61E7" w:rsidRPr="00070861">
              <w:rPr>
                <w:rFonts w:eastAsia="Times New Roman"/>
              </w:rPr>
              <w:t>репость</w:t>
            </w:r>
          </w:p>
        </w:tc>
        <w:tc>
          <w:tcPr>
            <w:tcW w:w="1296" w:type="dxa"/>
          </w:tcPr>
          <w:p w:rsidR="001E61E7" w:rsidRPr="00070861" w:rsidRDefault="00CE4DE5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о</w:t>
            </w:r>
            <w:r w:rsidR="001E61E7" w:rsidRPr="00070861">
              <w:rPr>
                <w:rFonts w:eastAsia="Times New Roman"/>
              </w:rPr>
              <w:t>бщая оценка</w:t>
            </w:r>
          </w:p>
        </w:tc>
      </w:tr>
      <w:tr w:rsidR="001E61E7" w:rsidRPr="00070861" w:rsidTr="00F7522A">
        <w:tc>
          <w:tcPr>
            <w:tcW w:w="1242" w:type="dxa"/>
          </w:tcPr>
          <w:p w:rsidR="001E61E7" w:rsidRPr="00070861" w:rsidRDefault="001E61E7" w:rsidP="000E045A">
            <w:pPr>
              <w:spacing w:after="0" w:line="240" w:lineRule="auto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К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9,2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24,8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26,8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8,0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8,0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4,8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81,6</w:t>
            </w:r>
          </w:p>
        </w:tc>
      </w:tr>
      <w:tr w:rsidR="001E61E7" w:rsidRPr="00070861" w:rsidTr="00F7522A">
        <w:tc>
          <w:tcPr>
            <w:tcW w:w="10314" w:type="dxa"/>
            <w:gridSpan w:val="8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Кальянная смесь на основе чая</w:t>
            </w:r>
          </w:p>
        </w:tc>
      </w:tr>
      <w:tr w:rsidR="001E61E7" w:rsidRPr="00070861" w:rsidTr="00F7522A">
        <w:tc>
          <w:tcPr>
            <w:tcW w:w="1242" w:type="dxa"/>
          </w:tcPr>
          <w:p w:rsidR="001E61E7" w:rsidRPr="00070861" w:rsidRDefault="001E61E7" w:rsidP="000E045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 xml:space="preserve">Опыт 1            (20%)                 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8,4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24,6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27.0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7,0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8,0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4,8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79,8</w:t>
            </w:r>
          </w:p>
        </w:tc>
      </w:tr>
      <w:tr w:rsidR="001E61E7" w:rsidRPr="00070861" w:rsidTr="00F7522A">
        <w:tc>
          <w:tcPr>
            <w:tcW w:w="1242" w:type="dxa"/>
          </w:tcPr>
          <w:p w:rsidR="001E61E7" w:rsidRPr="00070861" w:rsidRDefault="001E61E7" w:rsidP="000E045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 xml:space="preserve">Опыт 2           (50%)                 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9,8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24,8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26,6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7,0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8,0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4,5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80,7</w:t>
            </w:r>
          </w:p>
        </w:tc>
      </w:tr>
      <w:tr w:rsidR="001E61E7" w:rsidRPr="00070861" w:rsidTr="00F7522A">
        <w:tc>
          <w:tcPr>
            <w:tcW w:w="1242" w:type="dxa"/>
          </w:tcPr>
          <w:p w:rsidR="001E61E7" w:rsidRPr="00070861" w:rsidRDefault="001E61E7" w:rsidP="000E045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 xml:space="preserve">Опыт 3          (80%)   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9,2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24,6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26,4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6,8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8,0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4,5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79,5</w:t>
            </w:r>
          </w:p>
        </w:tc>
      </w:tr>
      <w:tr w:rsidR="001E61E7" w:rsidRPr="00070861" w:rsidTr="00F7522A">
        <w:tc>
          <w:tcPr>
            <w:tcW w:w="10314" w:type="dxa"/>
            <w:gridSpan w:val="8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Кальянная смесь на основе душицы</w:t>
            </w:r>
          </w:p>
        </w:tc>
      </w:tr>
      <w:tr w:rsidR="001E61E7" w:rsidRPr="00070861" w:rsidTr="00F7522A">
        <w:tc>
          <w:tcPr>
            <w:tcW w:w="1242" w:type="dxa"/>
          </w:tcPr>
          <w:p w:rsidR="001E61E7" w:rsidRPr="00070861" w:rsidRDefault="001E61E7" w:rsidP="000E045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 xml:space="preserve">Опыт 5            (20%)                 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9,5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27,8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25,5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6,8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5,3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4,5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79,4</w:t>
            </w:r>
          </w:p>
        </w:tc>
      </w:tr>
      <w:tr w:rsidR="001E61E7" w:rsidRPr="00070861" w:rsidTr="00F7522A">
        <w:tc>
          <w:tcPr>
            <w:tcW w:w="1242" w:type="dxa"/>
          </w:tcPr>
          <w:p w:rsidR="001E61E7" w:rsidRPr="00070861" w:rsidRDefault="001E61E7" w:rsidP="000E045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 xml:space="preserve">Опыт 6            (50%)                 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9,0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27,8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25,3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6,8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4,5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4,5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77,9</w:t>
            </w:r>
          </w:p>
        </w:tc>
      </w:tr>
      <w:tr w:rsidR="001E61E7" w:rsidRPr="00070861" w:rsidTr="00F7522A">
        <w:tc>
          <w:tcPr>
            <w:tcW w:w="1242" w:type="dxa"/>
          </w:tcPr>
          <w:p w:rsidR="001E61E7" w:rsidRPr="00070861" w:rsidRDefault="001E61E7" w:rsidP="000E045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 xml:space="preserve">Опыт 7          (80%)   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8,5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25,5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25,8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6,8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5,3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4,5</w:t>
            </w:r>
          </w:p>
        </w:tc>
        <w:tc>
          <w:tcPr>
            <w:tcW w:w="1296" w:type="dxa"/>
          </w:tcPr>
          <w:p w:rsidR="001E61E7" w:rsidRPr="00070861" w:rsidRDefault="001E61E7" w:rsidP="000E04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70861">
              <w:rPr>
                <w:rFonts w:eastAsia="Times New Roman"/>
              </w:rPr>
              <w:t>76,4</w:t>
            </w:r>
          </w:p>
        </w:tc>
      </w:tr>
    </w:tbl>
    <w:p w:rsidR="00F21084" w:rsidRDefault="00F21084" w:rsidP="00070861">
      <w:pPr>
        <w:spacing w:after="0" w:line="240" w:lineRule="auto"/>
        <w:ind w:firstLine="709"/>
        <w:jc w:val="both"/>
      </w:pPr>
    </w:p>
    <w:p w:rsidR="00B5247A" w:rsidRPr="00070861" w:rsidRDefault="00933373" w:rsidP="00070861">
      <w:pPr>
        <w:spacing w:after="0" w:line="240" w:lineRule="auto"/>
        <w:ind w:firstLine="709"/>
        <w:jc w:val="both"/>
      </w:pPr>
      <w:r w:rsidRPr="00070861">
        <w:lastRenderedPageBreak/>
        <w:t>Дегустация кальянных смесей показала, что все опытные образцы обладают ярко выраженным ароматом  и приятным вкусом. Даже при длительном курении о</w:t>
      </w:r>
      <w:r w:rsidRPr="00070861">
        <w:t>т</w:t>
      </w:r>
      <w:r w:rsidRPr="00070861">
        <w:t>рицательные характеристики (горечь, жжение, раздражение и  щипание) практич</w:t>
      </w:r>
      <w:r w:rsidRPr="00070861">
        <w:t>е</w:t>
      </w:r>
      <w:r w:rsidRPr="00070861">
        <w:t>ски отсутствуют</w:t>
      </w:r>
      <w:r w:rsidR="00B5247A" w:rsidRPr="00070861">
        <w:t>.</w:t>
      </w:r>
    </w:p>
    <w:p w:rsidR="00EC7BCC" w:rsidRPr="00070861" w:rsidRDefault="00EC7BCC" w:rsidP="00070861">
      <w:pPr>
        <w:spacing w:after="0" w:line="240" w:lineRule="auto"/>
        <w:ind w:firstLine="709"/>
        <w:jc w:val="both"/>
        <w:rPr>
          <w:b/>
          <w:i/>
        </w:rPr>
      </w:pPr>
      <w:r w:rsidRPr="00070861">
        <w:rPr>
          <w:b/>
          <w:i/>
        </w:rPr>
        <w:t>Выводы</w:t>
      </w:r>
    </w:p>
    <w:p w:rsidR="008E089F" w:rsidRPr="00070861" w:rsidRDefault="003028D2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t xml:space="preserve">Моделирование </w:t>
      </w:r>
      <w:proofErr w:type="spellStart"/>
      <w:r w:rsidRPr="00070861">
        <w:t>поликомпонентного</w:t>
      </w:r>
      <w:proofErr w:type="spellEnd"/>
      <w:r w:rsidRPr="00070861">
        <w:t xml:space="preserve"> состава табачных изделий</w:t>
      </w:r>
      <w:r w:rsidR="00B00E1D" w:rsidRPr="00070861">
        <w:t xml:space="preserve"> позволяет р</w:t>
      </w:r>
      <w:r w:rsidR="00B00E1D" w:rsidRPr="00070861">
        <w:t>е</w:t>
      </w:r>
      <w:r w:rsidR="00B00E1D" w:rsidRPr="00070861">
        <w:t>шать сложные вопросы снижения токсичности при конструировании табачных и</w:t>
      </w:r>
      <w:r w:rsidR="00B00E1D" w:rsidRPr="00070861">
        <w:t>з</w:t>
      </w:r>
      <w:r w:rsidR="00B00E1D" w:rsidRPr="00070861">
        <w:t>делий</w:t>
      </w:r>
      <w:r w:rsidR="008E089F" w:rsidRPr="00070861">
        <w:t>:</w:t>
      </w:r>
      <w:r w:rsidR="008E089F" w:rsidRPr="00070861">
        <w:rPr>
          <w:rFonts w:eastAsia="Times New Roman"/>
          <w:lang w:eastAsia="ru-RU"/>
        </w:rPr>
        <w:t xml:space="preserve"> </w:t>
      </w:r>
    </w:p>
    <w:p w:rsidR="008E089F" w:rsidRPr="00070861" w:rsidRDefault="008E089F" w:rsidP="00F2108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 xml:space="preserve">Замена части табачного сырья на растительные добавки </w:t>
      </w:r>
      <w:proofErr w:type="spellStart"/>
      <w:r w:rsidRPr="00070861">
        <w:rPr>
          <w:rFonts w:eastAsia="Times New Roman"/>
          <w:lang w:eastAsia="ru-RU"/>
        </w:rPr>
        <w:t>коррегирующего</w:t>
      </w:r>
      <w:proofErr w:type="spellEnd"/>
      <w:r w:rsidRPr="00070861">
        <w:rPr>
          <w:rFonts w:eastAsia="Times New Roman"/>
          <w:lang w:eastAsia="ru-RU"/>
        </w:rPr>
        <w:t xml:space="preserve"> действия позволяет снизить токсичность, сохраняя устойчивость потребительских свойств.</w:t>
      </w:r>
    </w:p>
    <w:p w:rsidR="008E089F" w:rsidRPr="00070861" w:rsidRDefault="00CE4DE5" w:rsidP="00F21084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070861">
        <w:rPr>
          <w:sz w:val="28"/>
          <w:szCs w:val="28"/>
        </w:rPr>
        <w:t>З</w:t>
      </w:r>
      <w:r w:rsidR="008E089F" w:rsidRPr="00070861">
        <w:rPr>
          <w:sz w:val="28"/>
          <w:szCs w:val="28"/>
        </w:rPr>
        <w:t>амена табака в кальянных смесях на нейтральное растительное сырье – чай черный байховый  не ухудшает качество конечного продукта и практически не влияет на его дегустационные  свойства.</w:t>
      </w:r>
    </w:p>
    <w:p w:rsidR="008E089F" w:rsidRPr="00070861" w:rsidRDefault="00F21084" w:rsidP="00F21084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8E089F" w:rsidRPr="00070861">
        <w:rPr>
          <w:sz w:val="28"/>
          <w:szCs w:val="28"/>
        </w:rPr>
        <w:t xml:space="preserve">густационная оценка опытных образцов кальянной смеси с </w:t>
      </w:r>
      <w:r w:rsidR="00876D60" w:rsidRPr="00070861">
        <w:rPr>
          <w:sz w:val="28"/>
          <w:szCs w:val="28"/>
        </w:rPr>
        <w:t>добавлением душицы</w:t>
      </w:r>
      <w:r w:rsidR="008E089F" w:rsidRPr="00070861">
        <w:rPr>
          <w:sz w:val="28"/>
          <w:szCs w:val="28"/>
        </w:rPr>
        <w:t xml:space="preserve"> в любом количестве сопоставима с дегустационной оценкой кальянной смеси</w:t>
      </w:r>
      <w:r w:rsidR="00CE4DE5" w:rsidRPr="00070861">
        <w:rPr>
          <w:sz w:val="28"/>
          <w:szCs w:val="28"/>
        </w:rPr>
        <w:t xml:space="preserve">, </w:t>
      </w:r>
      <w:r w:rsidR="008E089F" w:rsidRPr="00070861">
        <w:rPr>
          <w:sz w:val="28"/>
          <w:szCs w:val="28"/>
        </w:rPr>
        <w:t xml:space="preserve"> изготовленной </w:t>
      </w:r>
      <w:r w:rsidR="00876D60" w:rsidRPr="00070861">
        <w:rPr>
          <w:sz w:val="28"/>
          <w:szCs w:val="28"/>
        </w:rPr>
        <w:t>на основе</w:t>
      </w:r>
      <w:r w:rsidR="008E089F" w:rsidRPr="00070861">
        <w:rPr>
          <w:sz w:val="28"/>
          <w:szCs w:val="28"/>
        </w:rPr>
        <w:t xml:space="preserve"> табака.</w:t>
      </w:r>
    </w:p>
    <w:p w:rsidR="00EC7BCC" w:rsidRPr="00070861" w:rsidRDefault="00C66937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 xml:space="preserve">В результате исследований сформулирован концептуальный подход </w:t>
      </w:r>
      <w:r w:rsidR="00EC7BCC" w:rsidRPr="00070861">
        <w:rPr>
          <w:rFonts w:eastAsia="Times New Roman"/>
          <w:lang w:eastAsia="ru-RU"/>
        </w:rPr>
        <w:t xml:space="preserve">и </w:t>
      </w:r>
      <w:r w:rsidRPr="00070861">
        <w:rPr>
          <w:rFonts w:eastAsia="Times New Roman"/>
          <w:lang w:eastAsia="ru-RU"/>
        </w:rPr>
        <w:t>разр</w:t>
      </w:r>
      <w:r w:rsidRPr="00070861">
        <w:rPr>
          <w:rFonts w:eastAsia="Times New Roman"/>
          <w:lang w:eastAsia="ru-RU"/>
        </w:rPr>
        <w:t>а</w:t>
      </w:r>
      <w:r w:rsidRPr="00070861">
        <w:rPr>
          <w:rFonts w:eastAsia="Times New Roman"/>
          <w:lang w:eastAsia="ru-RU"/>
        </w:rPr>
        <w:t>бот</w:t>
      </w:r>
      <w:r w:rsidR="00EC7BCC" w:rsidRPr="00070861">
        <w:rPr>
          <w:rFonts w:eastAsia="Times New Roman"/>
          <w:lang w:eastAsia="ru-RU"/>
        </w:rPr>
        <w:t xml:space="preserve">аны </w:t>
      </w:r>
      <w:r w:rsidRPr="00070861">
        <w:rPr>
          <w:rFonts w:eastAsia="Times New Roman"/>
          <w:lang w:eastAsia="ru-RU"/>
        </w:rPr>
        <w:t>новы</w:t>
      </w:r>
      <w:r w:rsidR="00EC7BCC" w:rsidRPr="00070861">
        <w:rPr>
          <w:rFonts w:eastAsia="Times New Roman"/>
          <w:lang w:eastAsia="ru-RU"/>
        </w:rPr>
        <w:t xml:space="preserve">е </w:t>
      </w:r>
      <w:r w:rsidRPr="00070861">
        <w:rPr>
          <w:rFonts w:eastAsia="Times New Roman"/>
          <w:lang w:eastAsia="ru-RU"/>
        </w:rPr>
        <w:t xml:space="preserve"> технологически</w:t>
      </w:r>
      <w:r w:rsidR="00EC7BCC" w:rsidRPr="00070861">
        <w:rPr>
          <w:rFonts w:eastAsia="Times New Roman"/>
          <w:lang w:eastAsia="ru-RU"/>
        </w:rPr>
        <w:t>е</w:t>
      </w:r>
      <w:r w:rsidRPr="00070861">
        <w:rPr>
          <w:rFonts w:eastAsia="Times New Roman"/>
          <w:lang w:eastAsia="ru-RU"/>
        </w:rPr>
        <w:t xml:space="preserve"> прием</w:t>
      </w:r>
      <w:r w:rsidR="00EC7BCC" w:rsidRPr="00070861">
        <w:rPr>
          <w:rFonts w:eastAsia="Times New Roman"/>
          <w:lang w:eastAsia="ru-RU"/>
        </w:rPr>
        <w:t>ы</w:t>
      </w:r>
      <w:r w:rsidRPr="00070861">
        <w:rPr>
          <w:rFonts w:eastAsia="Times New Roman"/>
          <w:lang w:eastAsia="ru-RU"/>
        </w:rPr>
        <w:t xml:space="preserve"> изготовления </w:t>
      </w:r>
      <w:r w:rsidR="00876D60" w:rsidRPr="00070861">
        <w:rPr>
          <w:rFonts w:eastAsia="Times New Roman"/>
          <w:lang w:eastAsia="ru-RU"/>
        </w:rPr>
        <w:t>табачных изделий</w:t>
      </w:r>
      <w:r w:rsidR="00EC7BCC" w:rsidRPr="00070861">
        <w:rPr>
          <w:rFonts w:eastAsia="Times New Roman"/>
          <w:lang w:eastAsia="ru-RU"/>
        </w:rPr>
        <w:t>:</w:t>
      </w:r>
    </w:p>
    <w:p w:rsidR="00EC7BCC" w:rsidRPr="00F21084" w:rsidRDefault="00EC7BCC" w:rsidP="00F21084">
      <w:pPr>
        <w:pStyle w:val="aa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1084">
        <w:rPr>
          <w:sz w:val="28"/>
          <w:szCs w:val="28"/>
        </w:rPr>
        <w:t xml:space="preserve">замена табака </w:t>
      </w:r>
      <w:r w:rsidR="00C66937" w:rsidRPr="00F21084">
        <w:rPr>
          <w:sz w:val="28"/>
          <w:szCs w:val="28"/>
        </w:rPr>
        <w:t>растительны</w:t>
      </w:r>
      <w:r w:rsidRPr="00F21084">
        <w:rPr>
          <w:sz w:val="28"/>
          <w:szCs w:val="28"/>
        </w:rPr>
        <w:t>ми</w:t>
      </w:r>
      <w:r w:rsidR="00C66937" w:rsidRPr="00F21084">
        <w:rPr>
          <w:sz w:val="28"/>
          <w:szCs w:val="28"/>
        </w:rPr>
        <w:t xml:space="preserve"> добав</w:t>
      </w:r>
      <w:r w:rsidRPr="00F21084">
        <w:rPr>
          <w:sz w:val="28"/>
          <w:szCs w:val="28"/>
        </w:rPr>
        <w:t>ками</w:t>
      </w:r>
      <w:r w:rsidR="00C66937" w:rsidRPr="00F21084">
        <w:rPr>
          <w:sz w:val="28"/>
          <w:szCs w:val="28"/>
        </w:rPr>
        <w:t xml:space="preserve"> корригирующего действия</w:t>
      </w:r>
      <w:r w:rsidR="00F21084">
        <w:rPr>
          <w:sz w:val="28"/>
          <w:szCs w:val="28"/>
        </w:rPr>
        <w:t>;</w:t>
      </w:r>
    </w:p>
    <w:p w:rsidR="00EC7BCC" w:rsidRPr="00F21084" w:rsidRDefault="00EC7BCC" w:rsidP="00F21084">
      <w:pPr>
        <w:pStyle w:val="aa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1084">
        <w:rPr>
          <w:sz w:val="28"/>
          <w:szCs w:val="28"/>
        </w:rPr>
        <w:t>гидротермическая обработка табачного сырья</w:t>
      </w:r>
      <w:r w:rsidR="00087297" w:rsidRPr="00F21084">
        <w:rPr>
          <w:sz w:val="28"/>
          <w:szCs w:val="28"/>
        </w:rPr>
        <w:t xml:space="preserve">, </w:t>
      </w:r>
      <w:r w:rsidRPr="00F21084">
        <w:rPr>
          <w:sz w:val="28"/>
          <w:szCs w:val="28"/>
        </w:rPr>
        <w:t>использ</w:t>
      </w:r>
      <w:r w:rsidR="00087297" w:rsidRPr="00F21084">
        <w:rPr>
          <w:sz w:val="28"/>
          <w:szCs w:val="28"/>
        </w:rPr>
        <w:t xml:space="preserve">ующегося </w:t>
      </w:r>
      <w:r w:rsidRPr="00F21084">
        <w:rPr>
          <w:sz w:val="28"/>
          <w:szCs w:val="28"/>
        </w:rPr>
        <w:t>в калья</w:t>
      </w:r>
      <w:r w:rsidRPr="00F21084">
        <w:rPr>
          <w:sz w:val="28"/>
          <w:szCs w:val="28"/>
        </w:rPr>
        <w:t>н</w:t>
      </w:r>
      <w:r w:rsidRPr="00F21084">
        <w:rPr>
          <w:sz w:val="28"/>
          <w:szCs w:val="28"/>
        </w:rPr>
        <w:t>ной смеси.</w:t>
      </w:r>
    </w:p>
    <w:p w:rsidR="00C66937" w:rsidRPr="00070861" w:rsidRDefault="00D8781B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В дальнейшем исследования будут направлены на разработку способов сн</w:t>
      </w:r>
      <w:r w:rsidRPr="00070861">
        <w:rPr>
          <w:rFonts w:eastAsia="Times New Roman"/>
          <w:lang w:eastAsia="ru-RU"/>
        </w:rPr>
        <w:t>и</w:t>
      </w:r>
      <w:r w:rsidRPr="00070861">
        <w:rPr>
          <w:rFonts w:eastAsia="Times New Roman"/>
          <w:lang w:eastAsia="ru-RU"/>
        </w:rPr>
        <w:t xml:space="preserve">жения </w:t>
      </w:r>
      <w:r w:rsidR="00DB00DC" w:rsidRPr="00070861">
        <w:rPr>
          <w:rFonts w:eastAsia="Times New Roman"/>
          <w:lang w:eastAsia="ru-RU"/>
        </w:rPr>
        <w:t xml:space="preserve">содержания </w:t>
      </w:r>
      <w:proofErr w:type="spellStart"/>
      <w:r w:rsidR="00DB00DC" w:rsidRPr="00070861">
        <w:rPr>
          <w:rFonts w:eastAsia="Times New Roman"/>
          <w:lang w:eastAsia="ru-RU"/>
        </w:rPr>
        <w:t>монооксида</w:t>
      </w:r>
      <w:proofErr w:type="spellEnd"/>
      <w:r w:rsidR="00DB00DC" w:rsidRPr="00070861">
        <w:rPr>
          <w:rFonts w:eastAsia="Times New Roman"/>
          <w:lang w:eastAsia="ru-RU"/>
        </w:rPr>
        <w:t xml:space="preserve"> углерода, образующегося при курении кальянной смеси.</w:t>
      </w:r>
    </w:p>
    <w:p w:rsidR="002410F8" w:rsidRPr="00070861" w:rsidRDefault="00C66937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ab/>
      </w:r>
    </w:p>
    <w:p w:rsidR="00C66937" w:rsidRPr="00070861" w:rsidRDefault="002410F8" w:rsidP="00070861">
      <w:pPr>
        <w:spacing w:after="0" w:line="240" w:lineRule="auto"/>
        <w:ind w:firstLine="709"/>
        <w:jc w:val="both"/>
        <w:rPr>
          <w:b/>
        </w:rPr>
      </w:pPr>
      <w:r w:rsidRPr="00070861">
        <w:rPr>
          <w:b/>
        </w:rPr>
        <w:t>Литература</w:t>
      </w:r>
    </w:p>
    <w:p w:rsidR="0028799A" w:rsidRPr="00070861" w:rsidRDefault="0028799A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C66937" w:rsidRPr="00070861" w:rsidRDefault="00C66937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70861">
        <w:rPr>
          <w:rFonts w:eastAsia="Times New Roman"/>
          <w:lang w:eastAsia="ru-RU"/>
        </w:rPr>
        <w:t>1. ФЗ «Технический регламент на табачную продукцию»  № 268-ФЗ от 22.12.</w:t>
      </w:r>
      <w:r w:rsidR="00020CE8">
        <w:rPr>
          <w:rFonts w:eastAsia="Times New Roman"/>
          <w:lang w:eastAsia="ru-RU"/>
        </w:rPr>
        <w:t> </w:t>
      </w:r>
      <w:r w:rsidRPr="00070861">
        <w:rPr>
          <w:rFonts w:eastAsia="Times New Roman"/>
          <w:lang w:eastAsia="ru-RU"/>
        </w:rPr>
        <w:t>2008г</w:t>
      </w:r>
      <w:r w:rsidR="006F22DD" w:rsidRPr="00070861">
        <w:rPr>
          <w:rFonts w:eastAsia="Times New Roman"/>
          <w:lang w:eastAsia="ru-RU"/>
        </w:rPr>
        <w:t>.</w:t>
      </w:r>
    </w:p>
    <w:p w:rsidR="00505BE8" w:rsidRPr="00070861" w:rsidRDefault="00505BE8" w:rsidP="00070861">
      <w:pPr>
        <w:spacing w:after="0" w:line="240" w:lineRule="auto"/>
        <w:ind w:firstLine="709"/>
        <w:jc w:val="both"/>
      </w:pPr>
      <w:r w:rsidRPr="00070861">
        <w:t>2.</w:t>
      </w:r>
      <w:r w:rsidR="00860E76" w:rsidRPr="00070861">
        <w:t xml:space="preserve"> </w:t>
      </w:r>
      <w:proofErr w:type="spellStart"/>
      <w:r w:rsidRPr="00070861">
        <w:t>Антоненко</w:t>
      </w:r>
      <w:proofErr w:type="spellEnd"/>
      <w:r w:rsidRPr="00070861">
        <w:t>,  И.Г. Технология сигарет с заданными потребительскими сво</w:t>
      </w:r>
      <w:r w:rsidRPr="00070861">
        <w:t>й</w:t>
      </w:r>
      <w:r w:rsidRPr="00070861">
        <w:t>ств</w:t>
      </w:r>
      <w:r w:rsidR="00020CE8">
        <w:t>а</w:t>
      </w:r>
      <w:r w:rsidRPr="00070861">
        <w:t>ми / И.Г.</w:t>
      </w:r>
      <w:r w:rsidR="00020CE8">
        <w:t xml:space="preserve"> </w:t>
      </w:r>
      <w:proofErr w:type="spellStart"/>
      <w:r w:rsidRPr="00070861">
        <w:t>Антоненко</w:t>
      </w:r>
      <w:proofErr w:type="spellEnd"/>
      <w:r w:rsidRPr="00070861">
        <w:t>, М.В.</w:t>
      </w:r>
      <w:r w:rsidR="00020CE8">
        <w:t xml:space="preserve"> </w:t>
      </w:r>
      <w:proofErr w:type="spellStart"/>
      <w:r w:rsidRPr="00070861">
        <w:t>Шкидюк</w:t>
      </w:r>
      <w:proofErr w:type="spellEnd"/>
      <w:r w:rsidRPr="00070861">
        <w:t xml:space="preserve">, </w:t>
      </w:r>
      <w:r w:rsidR="006F22DD" w:rsidRPr="00070861">
        <w:t>А.С.</w:t>
      </w:r>
      <w:r w:rsidR="00020CE8">
        <w:t xml:space="preserve"> </w:t>
      </w:r>
      <w:proofErr w:type="spellStart"/>
      <w:r w:rsidRPr="00070861">
        <w:t>Кукс</w:t>
      </w:r>
      <w:proofErr w:type="spellEnd"/>
      <w:r w:rsidRPr="00070861">
        <w:t>// Теоретические основы пищ</w:t>
      </w:r>
      <w:r w:rsidRPr="00070861">
        <w:t>е</w:t>
      </w:r>
      <w:r w:rsidRPr="00070861">
        <w:t xml:space="preserve">вых технологий /отв.ред. В.А.Панфилов. – М.: Колос, 2009. – Кн.2. – С.1387 – 1407. </w:t>
      </w:r>
    </w:p>
    <w:p w:rsidR="00560DD3" w:rsidRPr="00070861" w:rsidRDefault="00505BE8" w:rsidP="00070861">
      <w:pPr>
        <w:spacing w:after="0" w:line="240" w:lineRule="auto"/>
        <w:ind w:firstLine="709"/>
        <w:jc w:val="both"/>
        <w:rPr>
          <w:b/>
          <w:bCs/>
        </w:rPr>
      </w:pPr>
      <w:r w:rsidRPr="00070861">
        <w:rPr>
          <w:rFonts w:eastAsia="Times New Roman"/>
          <w:lang w:eastAsia="ru-RU"/>
        </w:rPr>
        <w:t>3</w:t>
      </w:r>
      <w:r w:rsidR="00560DD3" w:rsidRPr="00070861">
        <w:rPr>
          <w:rFonts w:eastAsia="Times New Roman"/>
          <w:lang w:eastAsia="ru-RU"/>
        </w:rPr>
        <w:t xml:space="preserve">. </w:t>
      </w:r>
      <w:r w:rsidR="00560DD3" w:rsidRPr="00070861">
        <w:t>Научные основы создания сквозных аграрно-пищевых технологий прои</w:t>
      </w:r>
      <w:r w:rsidR="00560DD3" w:rsidRPr="00070861">
        <w:t>з</w:t>
      </w:r>
      <w:r w:rsidR="00560DD3" w:rsidRPr="00070861">
        <w:t xml:space="preserve">водства табачной продукции высокого качества и повышенной безопасности  / </w:t>
      </w:r>
      <w:r w:rsidR="006F22DD" w:rsidRPr="00070861">
        <w:t>п</w:t>
      </w:r>
      <w:r w:rsidR="00560DD3" w:rsidRPr="00070861">
        <w:t>од ред. В.А.</w:t>
      </w:r>
      <w:r w:rsidR="00020CE8">
        <w:t xml:space="preserve"> </w:t>
      </w:r>
      <w:r w:rsidR="00560DD3" w:rsidRPr="00070861">
        <w:t>Саломатина</w:t>
      </w:r>
      <w:r w:rsidR="006F22DD" w:rsidRPr="00070861">
        <w:t>.</w:t>
      </w:r>
      <w:r w:rsidR="00560DD3" w:rsidRPr="00070861">
        <w:t xml:space="preserve"> </w:t>
      </w:r>
      <w:r w:rsidR="006F22DD" w:rsidRPr="00070861">
        <w:t>-</w:t>
      </w:r>
      <w:r w:rsidR="00560DD3" w:rsidRPr="00070861">
        <w:t xml:space="preserve"> Краснодар, 2010.  –</w:t>
      </w:r>
      <w:r w:rsidR="006F22DD" w:rsidRPr="00070861">
        <w:t xml:space="preserve"> </w:t>
      </w:r>
      <w:r w:rsidR="00560DD3" w:rsidRPr="00070861">
        <w:t>433с.</w:t>
      </w:r>
    </w:p>
    <w:p w:rsidR="006F22DD" w:rsidRPr="00070861" w:rsidRDefault="00505BE8" w:rsidP="00070861">
      <w:pPr>
        <w:spacing w:after="0" w:line="240" w:lineRule="auto"/>
        <w:ind w:firstLine="709"/>
        <w:jc w:val="both"/>
      </w:pPr>
      <w:r w:rsidRPr="00070861">
        <w:rPr>
          <w:rFonts w:eastAsia="Times New Roman"/>
          <w:lang w:eastAsia="ru-RU"/>
        </w:rPr>
        <w:t>4.</w:t>
      </w:r>
      <w:r w:rsidR="00560DD3" w:rsidRPr="00070861">
        <w:rPr>
          <w:rFonts w:eastAsia="Times New Roman"/>
          <w:lang w:eastAsia="ru-RU"/>
        </w:rPr>
        <w:t xml:space="preserve"> </w:t>
      </w:r>
      <w:r w:rsidR="001B05A0">
        <w:rPr>
          <w:rFonts w:eastAsia="Times New Roman"/>
          <w:lang w:eastAsia="ru-RU"/>
        </w:rPr>
        <w:t>Саломатин В.А. Основы моделирования многокомпонентных табачных и</w:t>
      </w:r>
      <w:r w:rsidR="001B05A0">
        <w:rPr>
          <w:rFonts w:eastAsia="Times New Roman"/>
          <w:lang w:eastAsia="ru-RU"/>
        </w:rPr>
        <w:t>з</w:t>
      </w:r>
      <w:r w:rsidR="001B05A0">
        <w:rPr>
          <w:rFonts w:eastAsia="Times New Roman"/>
          <w:lang w:eastAsia="ru-RU"/>
        </w:rPr>
        <w:t xml:space="preserve">делий пониженной токсичности / В.А. Саломатин, О.Д. </w:t>
      </w:r>
      <w:proofErr w:type="spellStart"/>
      <w:r w:rsidR="001B05A0">
        <w:rPr>
          <w:rFonts w:eastAsia="Times New Roman"/>
          <w:lang w:eastAsia="ru-RU"/>
        </w:rPr>
        <w:t>Филипчук</w:t>
      </w:r>
      <w:proofErr w:type="spellEnd"/>
      <w:r w:rsidR="001B05A0">
        <w:rPr>
          <w:rFonts w:eastAsia="Times New Roman"/>
          <w:lang w:eastAsia="ru-RU"/>
        </w:rPr>
        <w:t>, А.Г. Миргоро</w:t>
      </w:r>
      <w:r w:rsidR="001B05A0">
        <w:rPr>
          <w:rFonts w:eastAsia="Times New Roman"/>
          <w:lang w:eastAsia="ru-RU"/>
        </w:rPr>
        <w:t>д</w:t>
      </w:r>
      <w:r w:rsidR="001B05A0">
        <w:rPr>
          <w:rFonts w:eastAsia="Times New Roman"/>
          <w:lang w:eastAsia="ru-RU"/>
        </w:rPr>
        <w:t xml:space="preserve">ская, М.В. </w:t>
      </w:r>
      <w:proofErr w:type="spellStart"/>
      <w:r w:rsidR="001B05A0">
        <w:rPr>
          <w:rFonts w:eastAsia="Times New Roman"/>
          <w:lang w:eastAsia="ru-RU"/>
        </w:rPr>
        <w:t>Шкидюк</w:t>
      </w:r>
      <w:proofErr w:type="spellEnd"/>
      <w:r w:rsidR="001B05A0">
        <w:rPr>
          <w:rFonts w:eastAsia="Times New Roman"/>
          <w:lang w:eastAsia="ru-RU"/>
        </w:rPr>
        <w:t xml:space="preserve"> //</w:t>
      </w:r>
      <w:r w:rsidR="006F22DD" w:rsidRPr="00070861">
        <w:rPr>
          <w:rFonts w:eastAsia="Times New Roman"/>
          <w:lang w:eastAsia="ru-RU"/>
        </w:rPr>
        <w:t xml:space="preserve">Принципы пищевой комбинаторики - </w:t>
      </w:r>
      <w:r w:rsidR="006F22DD" w:rsidRPr="00070861">
        <w:t>основа моделирования многокомпонентных пищевых продуктов: ма</w:t>
      </w:r>
      <w:r w:rsidR="00020CE8">
        <w:t>т</w:t>
      </w:r>
      <w:r w:rsidR="006F22DD" w:rsidRPr="00070861">
        <w:t>ер.</w:t>
      </w:r>
      <w:r w:rsidR="001B05A0">
        <w:t xml:space="preserve"> </w:t>
      </w:r>
      <w:proofErr w:type="spellStart"/>
      <w:r w:rsidR="006F22DD" w:rsidRPr="00070861">
        <w:t>Всерос</w:t>
      </w:r>
      <w:proofErr w:type="spellEnd"/>
      <w:r w:rsidR="006F22DD" w:rsidRPr="00070861">
        <w:t>.</w:t>
      </w:r>
      <w:r w:rsidR="001B05A0">
        <w:t xml:space="preserve"> </w:t>
      </w:r>
      <w:proofErr w:type="spellStart"/>
      <w:r w:rsidR="006F22DD" w:rsidRPr="00070861">
        <w:t>науч.-практ</w:t>
      </w:r>
      <w:proofErr w:type="spellEnd"/>
      <w:r w:rsidR="006F22DD" w:rsidRPr="00070861">
        <w:t>.</w:t>
      </w:r>
      <w:r w:rsidR="001B05A0">
        <w:t xml:space="preserve"> </w:t>
      </w:r>
      <w:proofErr w:type="spellStart"/>
      <w:r w:rsidR="006F22DD" w:rsidRPr="00070861">
        <w:t>конф</w:t>
      </w:r>
      <w:proofErr w:type="spellEnd"/>
      <w:r w:rsidR="006F22DD" w:rsidRPr="00070861">
        <w:t>.(8-9</w:t>
      </w:r>
      <w:r w:rsidR="001B05A0">
        <w:t> </w:t>
      </w:r>
      <w:r w:rsidR="006F22DD" w:rsidRPr="00070861">
        <w:t>сент.</w:t>
      </w:r>
      <w:r w:rsidR="001B05A0">
        <w:t xml:space="preserve"> </w:t>
      </w:r>
      <w:r w:rsidR="006F22DD" w:rsidRPr="00070861">
        <w:t>2010г.)</w:t>
      </w:r>
      <w:r w:rsidR="001B05A0">
        <w:t xml:space="preserve"> </w:t>
      </w:r>
      <w:r w:rsidR="006F22DD" w:rsidRPr="00070861">
        <w:t>/ РАСХН.-</w:t>
      </w:r>
      <w:r w:rsidR="001B05A0">
        <w:t xml:space="preserve"> </w:t>
      </w:r>
      <w:r w:rsidR="006F22DD" w:rsidRPr="00070861">
        <w:t>Углич, 2010.- С.</w:t>
      </w:r>
      <w:r w:rsidR="001B05A0">
        <w:t xml:space="preserve"> </w:t>
      </w:r>
      <w:r w:rsidR="006F22DD" w:rsidRPr="00070861">
        <w:t>216-219.</w:t>
      </w:r>
    </w:p>
    <w:p w:rsidR="00C66937" w:rsidRPr="00070861" w:rsidRDefault="00C66937" w:rsidP="00070861">
      <w:pPr>
        <w:spacing w:after="0" w:line="240" w:lineRule="auto"/>
        <w:ind w:firstLine="709"/>
        <w:jc w:val="both"/>
      </w:pPr>
    </w:p>
    <w:p w:rsidR="00C66937" w:rsidRPr="00070861" w:rsidRDefault="00C66937" w:rsidP="00070861">
      <w:pPr>
        <w:spacing w:after="0" w:line="240" w:lineRule="auto"/>
        <w:ind w:firstLine="709"/>
        <w:jc w:val="both"/>
      </w:pPr>
    </w:p>
    <w:p w:rsidR="00C66937" w:rsidRPr="00070861" w:rsidRDefault="00C66937" w:rsidP="0007086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sectPr w:rsidR="00C66937" w:rsidRPr="00070861" w:rsidSect="000708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FC" w:rsidRDefault="00A476FC" w:rsidP="00B568C9">
      <w:pPr>
        <w:spacing w:after="0" w:line="240" w:lineRule="auto"/>
      </w:pPr>
      <w:r>
        <w:separator/>
      </w:r>
    </w:p>
  </w:endnote>
  <w:endnote w:type="continuationSeparator" w:id="0">
    <w:p w:rsidR="00A476FC" w:rsidRDefault="00A476FC" w:rsidP="00B5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FC" w:rsidRDefault="00A476FC" w:rsidP="00B568C9">
      <w:pPr>
        <w:spacing w:after="0" w:line="240" w:lineRule="auto"/>
      </w:pPr>
      <w:r>
        <w:separator/>
      </w:r>
    </w:p>
  </w:footnote>
  <w:footnote w:type="continuationSeparator" w:id="0">
    <w:p w:rsidR="00A476FC" w:rsidRDefault="00A476FC" w:rsidP="00B5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2C3"/>
    <w:multiLevelType w:val="hybridMultilevel"/>
    <w:tmpl w:val="071A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2250"/>
    <w:multiLevelType w:val="hybridMultilevel"/>
    <w:tmpl w:val="BC14CD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63EEE"/>
    <w:multiLevelType w:val="hybridMultilevel"/>
    <w:tmpl w:val="D4C887E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FF25B7C"/>
    <w:multiLevelType w:val="hybridMultilevel"/>
    <w:tmpl w:val="CBF8748E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8F61C0"/>
    <w:multiLevelType w:val="hybridMultilevel"/>
    <w:tmpl w:val="886A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B5788"/>
    <w:multiLevelType w:val="hybridMultilevel"/>
    <w:tmpl w:val="71E26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F5388"/>
    <w:multiLevelType w:val="hybridMultilevel"/>
    <w:tmpl w:val="0974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5499A"/>
    <w:multiLevelType w:val="hybridMultilevel"/>
    <w:tmpl w:val="AED24292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8477E0"/>
    <w:multiLevelType w:val="hybridMultilevel"/>
    <w:tmpl w:val="57C0D10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>
    <w:nsid w:val="3DBD2C99"/>
    <w:multiLevelType w:val="hybridMultilevel"/>
    <w:tmpl w:val="0D745D12"/>
    <w:lvl w:ilvl="0" w:tplc="52225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E1E44"/>
    <w:multiLevelType w:val="hybridMultilevel"/>
    <w:tmpl w:val="7D26B42A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192E9B"/>
    <w:multiLevelType w:val="hybridMultilevel"/>
    <w:tmpl w:val="6AE2F83E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7122E4"/>
    <w:multiLevelType w:val="hybridMultilevel"/>
    <w:tmpl w:val="5E54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45D31"/>
    <w:multiLevelType w:val="hybridMultilevel"/>
    <w:tmpl w:val="C000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03653"/>
    <w:multiLevelType w:val="hybridMultilevel"/>
    <w:tmpl w:val="B858AF96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776E88"/>
    <w:multiLevelType w:val="hybridMultilevel"/>
    <w:tmpl w:val="F0D4B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473CF9"/>
    <w:multiLevelType w:val="hybridMultilevel"/>
    <w:tmpl w:val="D2A225AA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B75068D"/>
    <w:multiLevelType w:val="hybridMultilevel"/>
    <w:tmpl w:val="5978B56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17"/>
  </w:num>
  <w:num w:numId="6">
    <w:abstractNumId w:val="15"/>
  </w:num>
  <w:num w:numId="7">
    <w:abstractNumId w:val="12"/>
  </w:num>
  <w:num w:numId="8">
    <w:abstractNumId w:val="4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  <w:num w:numId="14">
    <w:abstractNumId w:val="16"/>
  </w:num>
  <w:num w:numId="15">
    <w:abstractNumId w:val="14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8C9"/>
    <w:rsid w:val="00020CE8"/>
    <w:rsid w:val="00047B11"/>
    <w:rsid w:val="00070861"/>
    <w:rsid w:val="00087297"/>
    <w:rsid w:val="000A34DB"/>
    <w:rsid w:val="000E045A"/>
    <w:rsid w:val="001A0F8C"/>
    <w:rsid w:val="001A58A2"/>
    <w:rsid w:val="001B05A0"/>
    <w:rsid w:val="001D50D0"/>
    <w:rsid w:val="001E61E7"/>
    <w:rsid w:val="0022721D"/>
    <w:rsid w:val="00234F33"/>
    <w:rsid w:val="002410F8"/>
    <w:rsid w:val="0024693A"/>
    <w:rsid w:val="002601E4"/>
    <w:rsid w:val="00266105"/>
    <w:rsid w:val="00267170"/>
    <w:rsid w:val="002702BB"/>
    <w:rsid w:val="0028799A"/>
    <w:rsid w:val="00294567"/>
    <w:rsid w:val="002D787E"/>
    <w:rsid w:val="002E0BB3"/>
    <w:rsid w:val="003016B5"/>
    <w:rsid w:val="003028D2"/>
    <w:rsid w:val="0030483D"/>
    <w:rsid w:val="00353581"/>
    <w:rsid w:val="00381A84"/>
    <w:rsid w:val="003B692C"/>
    <w:rsid w:val="004310F8"/>
    <w:rsid w:val="00444C2E"/>
    <w:rsid w:val="00447472"/>
    <w:rsid w:val="00452094"/>
    <w:rsid w:val="004A2FF8"/>
    <w:rsid w:val="004B0198"/>
    <w:rsid w:val="004D0DFC"/>
    <w:rsid w:val="00505BE8"/>
    <w:rsid w:val="00541E8A"/>
    <w:rsid w:val="00554F16"/>
    <w:rsid w:val="00560DD3"/>
    <w:rsid w:val="005A3989"/>
    <w:rsid w:val="005C3490"/>
    <w:rsid w:val="00615A7D"/>
    <w:rsid w:val="006430CD"/>
    <w:rsid w:val="006F22DD"/>
    <w:rsid w:val="00740BA2"/>
    <w:rsid w:val="00795A85"/>
    <w:rsid w:val="007F7F5F"/>
    <w:rsid w:val="0081035A"/>
    <w:rsid w:val="00835BE4"/>
    <w:rsid w:val="00860E76"/>
    <w:rsid w:val="00876D60"/>
    <w:rsid w:val="008B60E6"/>
    <w:rsid w:val="008E089F"/>
    <w:rsid w:val="008E55BE"/>
    <w:rsid w:val="008E7DA9"/>
    <w:rsid w:val="00905438"/>
    <w:rsid w:val="0090733C"/>
    <w:rsid w:val="00927676"/>
    <w:rsid w:val="00933373"/>
    <w:rsid w:val="009408DE"/>
    <w:rsid w:val="00990DBE"/>
    <w:rsid w:val="009F014D"/>
    <w:rsid w:val="00A476FC"/>
    <w:rsid w:val="00A66299"/>
    <w:rsid w:val="00AA0E1D"/>
    <w:rsid w:val="00AA3173"/>
    <w:rsid w:val="00B00E1D"/>
    <w:rsid w:val="00B5247A"/>
    <w:rsid w:val="00B568C9"/>
    <w:rsid w:val="00BD01F9"/>
    <w:rsid w:val="00C66937"/>
    <w:rsid w:val="00CA720D"/>
    <w:rsid w:val="00CD047A"/>
    <w:rsid w:val="00CE4DE5"/>
    <w:rsid w:val="00D231B3"/>
    <w:rsid w:val="00D35DAC"/>
    <w:rsid w:val="00D455F4"/>
    <w:rsid w:val="00D83B42"/>
    <w:rsid w:val="00D8781B"/>
    <w:rsid w:val="00D97855"/>
    <w:rsid w:val="00DA6A5B"/>
    <w:rsid w:val="00DB00DC"/>
    <w:rsid w:val="00DF15A4"/>
    <w:rsid w:val="00E24E8B"/>
    <w:rsid w:val="00E37158"/>
    <w:rsid w:val="00E54942"/>
    <w:rsid w:val="00E737E4"/>
    <w:rsid w:val="00EC0615"/>
    <w:rsid w:val="00EC7BCC"/>
    <w:rsid w:val="00ED2A71"/>
    <w:rsid w:val="00EE7BC3"/>
    <w:rsid w:val="00F21084"/>
    <w:rsid w:val="00F7522A"/>
    <w:rsid w:val="00F82DFB"/>
    <w:rsid w:val="00FD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C9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68C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68C9"/>
    <w:rPr>
      <w:rFonts w:eastAsia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568C9"/>
    <w:rPr>
      <w:vertAlign w:val="superscript"/>
    </w:rPr>
  </w:style>
  <w:style w:type="paragraph" w:styleId="a6">
    <w:name w:val="Body Text"/>
    <w:basedOn w:val="a"/>
    <w:link w:val="a7"/>
    <w:uiPriority w:val="99"/>
    <w:unhideWhenUsed/>
    <w:rsid w:val="00B568C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568C9"/>
    <w:rPr>
      <w:rFonts w:eastAsia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937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089F"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C3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1"/>
          <c:order val="1"/>
          <c:tx>
            <c:strRef>
              <c:f>Лист2!$D$104</c:f>
              <c:strCache>
                <c:ptCount val="1"/>
                <c:pt idx="0">
                  <c:v>Дегустационная оценка, балл</c:v>
                </c:pt>
              </c:strCache>
            </c:strRef>
          </c:tx>
          <c:cat>
            <c:numRef>
              <c:f>Лист2!$E$105:$H$105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50</c:v>
                </c:pt>
              </c:numCache>
            </c:numRef>
          </c:cat>
          <c:val>
            <c:numRef>
              <c:f>Лист2!$E$104:$H$104</c:f>
              <c:numCache>
                <c:formatCode>General</c:formatCode>
                <c:ptCount val="4"/>
                <c:pt idx="0">
                  <c:v>76</c:v>
                </c:pt>
                <c:pt idx="1">
                  <c:v>78</c:v>
                </c:pt>
                <c:pt idx="2">
                  <c:v>76.8</c:v>
                </c:pt>
                <c:pt idx="3">
                  <c:v>75.5</c:v>
                </c:pt>
              </c:numCache>
            </c:numRef>
          </c:val>
        </c:ser>
        <c:marker val="1"/>
        <c:axId val="7251840"/>
        <c:axId val="7253376"/>
      </c:lineChart>
      <c:lineChart>
        <c:grouping val="standard"/>
        <c:ser>
          <c:idx val="0"/>
          <c:order val="0"/>
          <c:tx>
            <c:strRef>
              <c:f>Лист2!$D$103</c:f>
              <c:strCache>
                <c:ptCount val="1"/>
                <c:pt idx="0">
                  <c:v>Никотин, мг/сиг</c:v>
                </c:pt>
              </c:strCache>
            </c:strRef>
          </c:tx>
          <c:cat>
            <c:numRef>
              <c:f>Лист2!$E$105:$H$105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50</c:v>
                </c:pt>
              </c:numCache>
            </c:numRef>
          </c:cat>
          <c:val>
            <c:numRef>
              <c:f>Лист2!$E$103:$H$103</c:f>
              <c:numCache>
                <c:formatCode>General</c:formatCode>
                <c:ptCount val="4"/>
                <c:pt idx="0">
                  <c:v>0.76000000000000234</c:v>
                </c:pt>
                <c:pt idx="1">
                  <c:v>0.69000000000000161</c:v>
                </c:pt>
                <c:pt idx="2">
                  <c:v>0.64000000000000234</c:v>
                </c:pt>
                <c:pt idx="3">
                  <c:v>0.61000000000000065</c:v>
                </c:pt>
              </c:numCache>
            </c:numRef>
          </c:val>
        </c:ser>
        <c:marker val="1"/>
        <c:axId val="7263360"/>
        <c:axId val="7264896"/>
      </c:lineChart>
      <c:catAx>
        <c:axId val="7251840"/>
        <c:scaling>
          <c:orientation val="minMax"/>
        </c:scaling>
        <c:axPos val="b"/>
        <c:numFmt formatCode="General" sourceLinked="1"/>
        <c:tickLblPos val="nextTo"/>
        <c:crossAx val="7253376"/>
        <c:crosses val="autoZero"/>
        <c:auto val="1"/>
        <c:lblAlgn val="ctr"/>
        <c:lblOffset val="100"/>
      </c:catAx>
      <c:valAx>
        <c:axId val="7253376"/>
        <c:scaling>
          <c:orientation val="minMax"/>
        </c:scaling>
        <c:axPos val="l"/>
        <c:majorGridlines/>
        <c:numFmt formatCode="General" sourceLinked="1"/>
        <c:tickLblPos val="nextTo"/>
        <c:crossAx val="7251840"/>
        <c:crosses val="autoZero"/>
        <c:crossBetween val="between"/>
      </c:valAx>
      <c:catAx>
        <c:axId val="7263360"/>
        <c:scaling>
          <c:orientation val="minMax"/>
        </c:scaling>
        <c:delete val="1"/>
        <c:axPos val="b"/>
        <c:numFmt formatCode="General" sourceLinked="1"/>
        <c:tickLblPos val="none"/>
        <c:crossAx val="7264896"/>
        <c:crosses val="autoZero"/>
        <c:auto val="1"/>
        <c:lblAlgn val="ctr"/>
        <c:lblOffset val="100"/>
      </c:catAx>
      <c:valAx>
        <c:axId val="7264896"/>
        <c:scaling>
          <c:orientation val="minMax"/>
        </c:scaling>
        <c:axPos val="r"/>
        <c:numFmt formatCode="General" sourceLinked="1"/>
        <c:tickLblPos val="nextTo"/>
        <c:crossAx val="7263360"/>
        <c:crosses val="max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2013-04-12T09:29:00Z</cp:lastPrinted>
  <dcterms:created xsi:type="dcterms:W3CDTF">2013-04-12T06:05:00Z</dcterms:created>
  <dcterms:modified xsi:type="dcterms:W3CDTF">2013-04-26T04:35:00Z</dcterms:modified>
</cp:coreProperties>
</file>